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EE16" w14:textId="77777777" w:rsidR="00CB59BF" w:rsidRPr="00542485" w:rsidRDefault="00CB59BF" w:rsidP="00CB59BF">
      <w:pPr>
        <w:jc w:val="center"/>
        <w:rPr>
          <w:rFonts w:ascii="微軟正黑體" w:eastAsia="微軟正黑體" w:hAnsi="微軟正黑體" w:cs="Arial"/>
          <w:b/>
          <w:sz w:val="36"/>
          <w:szCs w:val="28"/>
        </w:rPr>
      </w:pPr>
      <w:r w:rsidRPr="00542485">
        <w:rPr>
          <w:rFonts w:ascii="微軟正黑體" w:eastAsia="微軟正黑體" w:hAnsi="微軟正黑體" w:cs="Arial" w:hint="eastAsia"/>
          <w:b/>
          <w:sz w:val="36"/>
          <w:szCs w:val="28"/>
        </w:rPr>
        <w:t>台灣國際工具機展參展辦法</w:t>
      </w:r>
    </w:p>
    <w:p w14:paraId="4A29A3EC" w14:textId="4F9249EC" w:rsidR="00CB59BF" w:rsidRPr="00AA45C6" w:rsidRDefault="00CB59BF" w:rsidP="0036451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展覽目的</w:t>
      </w:r>
    </w:p>
    <w:p w14:paraId="3A827E16" w14:textId="4281AAE0" w:rsidR="00CB59BF" w:rsidRPr="00292EF3" w:rsidRDefault="00292EF3" w:rsidP="00BE1685">
      <w:pPr>
        <w:ind w:leftChars="531" w:left="1274"/>
        <w:rPr>
          <w:rFonts w:ascii="微軟正黑體" w:eastAsia="微軟正黑體" w:hAnsi="微軟正黑體" w:cs="Arial"/>
          <w:sz w:val="20"/>
          <w:szCs w:val="20"/>
        </w:rPr>
      </w:pPr>
      <w:r w:rsidRPr="00413232">
        <w:rPr>
          <w:rFonts w:ascii="微軟正黑體" w:eastAsia="微軟正黑體" w:hAnsi="微軟正黑體" w:cs="Arial" w:hint="eastAsia"/>
          <w:sz w:val="20"/>
          <w:szCs w:val="20"/>
        </w:rPr>
        <w:t>推廣台灣工具機產業，展現技術和實力，透過各國</w:t>
      </w:r>
      <w:r w:rsidR="002C34F5" w:rsidRPr="00413232">
        <w:rPr>
          <w:rFonts w:ascii="微軟正黑體" w:eastAsia="微軟正黑體" w:hAnsi="微軟正黑體" w:cs="Arial" w:hint="eastAsia"/>
          <w:sz w:val="20"/>
          <w:szCs w:val="20"/>
        </w:rPr>
        <w:t>企業</w:t>
      </w:r>
      <w:r w:rsidRPr="00413232">
        <w:rPr>
          <w:rFonts w:ascii="微軟正黑體" w:eastAsia="微軟正黑體" w:hAnsi="微軟正黑體" w:cs="Arial" w:hint="eastAsia"/>
          <w:sz w:val="20"/>
          <w:szCs w:val="20"/>
        </w:rPr>
        <w:t>和專業買家參與展覽，促進國際合作，擴大國際市場影響力和合作機會。台灣國際工具機展</w:t>
      </w:r>
      <w:r w:rsidR="002C34F5" w:rsidRPr="00413232">
        <w:rPr>
          <w:rFonts w:ascii="微軟正黑體" w:eastAsia="微軟正黑體" w:hAnsi="微軟正黑體" w:cs="Arial"/>
          <w:sz w:val="20"/>
          <w:szCs w:val="20"/>
        </w:rPr>
        <w:t>(TMTS)</w:t>
      </w:r>
      <w:r w:rsidRPr="00413232">
        <w:rPr>
          <w:rFonts w:ascii="微軟正黑體" w:eastAsia="微軟正黑體" w:hAnsi="微軟正黑體" w:cs="Arial" w:hint="eastAsia"/>
          <w:sz w:val="20"/>
          <w:szCs w:val="20"/>
        </w:rPr>
        <w:t>提供產業交流平台，讓</w:t>
      </w:r>
      <w:r w:rsidR="00A70D3C">
        <w:rPr>
          <w:rFonts w:ascii="微軟正黑體" w:eastAsia="微軟正黑體" w:hAnsi="微軟正黑體" w:cs="Arial" w:hint="eastAsia"/>
          <w:sz w:val="20"/>
          <w:szCs w:val="20"/>
        </w:rPr>
        <w:t>參</w:t>
      </w:r>
      <w:r w:rsidRPr="00413232">
        <w:rPr>
          <w:rFonts w:ascii="微軟正黑體" w:eastAsia="微軟正黑體" w:hAnsi="微軟正黑體" w:cs="Arial" w:hint="eastAsia"/>
          <w:sz w:val="20"/>
          <w:szCs w:val="20"/>
        </w:rPr>
        <w:t>展商、觀眾和專業人士在展會上進行交流和合作，</w:t>
      </w:r>
      <w:r w:rsidR="002C34F5" w:rsidRPr="00413232">
        <w:rPr>
          <w:rFonts w:ascii="微軟正黑體" w:eastAsia="微軟正黑體" w:hAnsi="微軟正黑體" w:cs="Arial" w:hint="eastAsia"/>
          <w:sz w:val="20"/>
          <w:szCs w:val="20"/>
        </w:rPr>
        <w:t>進而</w:t>
      </w:r>
      <w:r w:rsidRPr="00413232">
        <w:rPr>
          <w:rFonts w:ascii="微軟正黑體" w:eastAsia="微軟正黑體" w:hAnsi="微軟正黑體" w:cs="Arial" w:hint="eastAsia"/>
          <w:sz w:val="20"/>
          <w:szCs w:val="20"/>
        </w:rPr>
        <w:t>推動產業發展。</w:t>
      </w:r>
    </w:p>
    <w:p w14:paraId="3B2BD44E" w14:textId="39C20526"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主辦單位</w:t>
      </w:r>
    </w:p>
    <w:p w14:paraId="1B7C84A9" w14:textId="1D647B19" w:rsidR="00CB59BF" w:rsidRPr="00542485" w:rsidRDefault="00CB59BF" w:rsidP="00364516">
      <w:pPr>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台灣</w:t>
      </w:r>
      <w:proofErr w:type="gramStart"/>
      <w:r w:rsidRPr="00542485">
        <w:rPr>
          <w:rFonts w:ascii="微軟正黑體" w:eastAsia="微軟正黑體" w:hAnsi="微軟正黑體" w:cs="Arial" w:hint="eastAsia"/>
          <w:sz w:val="20"/>
          <w:szCs w:val="20"/>
        </w:rPr>
        <w:t>工具機暨零</w:t>
      </w:r>
      <w:proofErr w:type="gramEnd"/>
      <w:r w:rsidRPr="00542485">
        <w:rPr>
          <w:rFonts w:ascii="微軟正黑體" w:eastAsia="微軟正黑體" w:hAnsi="微軟正黑體" w:cs="Arial" w:hint="eastAsia"/>
          <w:sz w:val="20"/>
          <w:szCs w:val="20"/>
        </w:rPr>
        <w:t>組件工業同業公會</w:t>
      </w:r>
      <w:r w:rsidR="009269AF" w:rsidRPr="00542485">
        <w:rPr>
          <w:rFonts w:ascii="微軟正黑體" w:eastAsia="微軟正黑體" w:hAnsi="微軟正黑體" w:cs="Arial" w:hint="eastAsia"/>
          <w:sz w:val="20"/>
          <w:szCs w:val="20"/>
        </w:rPr>
        <w:t xml:space="preserve"> (TMBA)</w:t>
      </w:r>
    </w:p>
    <w:p w14:paraId="12FA1672" w14:textId="6EDED614"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展出日期</w:t>
      </w:r>
    </w:p>
    <w:p w14:paraId="1F3BDF18" w14:textId="50C39FD3" w:rsidR="00CB59BF" w:rsidRPr="00542485" w:rsidRDefault="00CB59BF" w:rsidP="00364516">
      <w:pPr>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202</w:t>
      </w:r>
      <w:r w:rsidR="00DB66EB" w:rsidRPr="00A70D3C">
        <w:rPr>
          <w:rFonts w:ascii="微軟正黑體" w:eastAsia="微軟正黑體" w:hAnsi="微軟正黑體" w:cs="Arial" w:hint="eastAsia"/>
          <w:color w:val="000000" w:themeColor="text1"/>
          <w:sz w:val="20"/>
          <w:szCs w:val="20"/>
        </w:rPr>
        <w:t>6</w:t>
      </w:r>
      <w:r w:rsidRPr="00A70D3C">
        <w:rPr>
          <w:rFonts w:ascii="微軟正黑體" w:eastAsia="微軟正黑體" w:hAnsi="微軟正黑體" w:cs="Arial" w:hint="eastAsia"/>
          <w:color w:val="000000" w:themeColor="text1"/>
          <w:sz w:val="20"/>
          <w:szCs w:val="20"/>
        </w:rPr>
        <w:t>年</w:t>
      </w:r>
      <w:r w:rsidR="00706213" w:rsidRPr="00A70D3C">
        <w:rPr>
          <w:rFonts w:ascii="微軟正黑體" w:eastAsia="微軟正黑體" w:hAnsi="微軟正黑體" w:cs="Arial" w:hint="eastAsia"/>
          <w:color w:val="000000" w:themeColor="text1"/>
          <w:sz w:val="20"/>
          <w:szCs w:val="20"/>
        </w:rPr>
        <w:t>3</w:t>
      </w:r>
      <w:r w:rsidRPr="00A70D3C">
        <w:rPr>
          <w:rFonts w:ascii="微軟正黑體" w:eastAsia="微軟正黑體" w:hAnsi="微軟正黑體" w:cs="Arial" w:hint="eastAsia"/>
          <w:color w:val="000000" w:themeColor="text1"/>
          <w:sz w:val="20"/>
          <w:szCs w:val="20"/>
        </w:rPr>
        <w:t>月</w:t>
      </w:r>
      <w:r w:rsidR="00E710C3" w:rsidRPr="00A70D3C">
        <w:rPr>
          <w:rFonts w:ascii="微軟正黑體" w:eastAsia="微軟正黑體" w:hAnsi="微軟正黑體" w:cs="Arial" w:hint="eastAsia"/>
          <w:color w:val="000000" w:themeColor="text1"/>
          <w:sz w:val="20"/>
          <w:szCs w:val="20"/>
        </w:rPr>
        <w:t>4</w:t>
      </w:r>
      <w:r w:rsidRPr="00A70D3C">
        <w:rPr>
          <w:rFonts w:ascii="微軟正黑體" w:eastAsia="微軟正黑體" w:hAnsi="微軟正黑體" w:cs="Arial" w:hint="eastAsia"/>
          <w:color w:val="000000" w:themeColor="text1"/>
          <w:sz w:val="20"/>
          <w:szCs w:val="20"/>
        </w:rPr>
        <w:t>日（星期</w:t>
      </w:r>
      <w:r w:rsidR="0000750C" w:rsidRPr="00A70D3C">
        <w:rPr>
          <w:rFonts w:ascii="微軟正黑體" w:eastAsia="微軟正黑體" w:hAnsi="微軟正黑體" w:cs="Arial" w:hint="eastAsia"/>
          <w:color w:val="000000" w:themeColor="text1"/>
          <w:sz w:val="20"/>
          <w:szCs w:val="20"/>
        </w:rPr>
        <w:t>三</w:t>
      </w:r>
      <w:r w:rsidRPr="00A70D3C">
        <w:rPr>
          <w:rFonts w:ascii="微軟正黑體" w:eastAsia="微軟正黑體" w:hAnsi="微軟正黑體" w:cs="Arial" w:hint="eastAsia"/>
          <w:color w:val="000000" w:themeColor="text1"/>
          <w:sz w:val="20"/>
          <w:szCs w:val="20"/>
        </w:rPr>
        <w:t>）至</w:t>
      </w:r>
      <w:r w:rsidR="0000750C" w:rsidRPr="00A70D3C">
        <w:rPr>
          <w:rFonts w:ascii="微軟正黑體" w:eastAsia="微軟正黑體" w:hAnsi="微軟正黑體" w:cs="Arial" w:hint="eastAsia"/>
          <w:color w:val="000000" w:themeColor="text1"/>
          <w:sz w:val="20"/>
          <w:szCs w:val="20"/>
        </w:rPr>
        <w:t>3</w:t>
      </w:r>
      <w:r w:rsidRPr="00A70D3C">
        <w:rPr>
          <w:rFonts w:ascii="微軟正黑體" w:eastAsia="微軟正黑體" w:hAnsi="微軟正黑體" w:cs="Arial" w:hint="eastAsia"/>
          <w:color w:val="000000" w:themeColor="text1"/>
          <w:sz w:val="20"/>
          <w:szCs w:val="20"/>
        </w:rPr>
        <w:t>月</w:t>
      </w:r>
      <w:r w:rsidR="00E710C3" w:rsidRPr="00A70D3C">
        <w:rPr>
          <w:rFonts w:ascii="微軟正黑體" w:eastAsia="微軟正黑體" w:hAnsi="微軟正黑體" w:cs="Arial" w:hint="eastAsia"/>
          <w:color w:val="000000" w:themeColor="text1"/>
          <w:sz w:val="20"/>
          <w:szCs w:val="20"/>
        </w:rPr>
        <w:t>7</w:t>
      </w:r>
      <w:r w:rsidRPr="00A70D3C">
        <w:rPr>
          <w:rFonts w:ascii="微軟正黑體" w:eastAsia="微軟正黑體" w:hAnsi="微軟正黑體" w:cs="Arial" w:hint="eastAsia"/>
          <w:color w:val="000000" w:themeColor="text1"/>
          <w:sz w:val="20"/>
          <w:szCs w:val="20"/>
        </w:rPr>
        <w:t>日（星期</w:t>
      </w:r>
      <w:r w:rsidR="00E710C3" w:rsidRPr="00A70D3C">
        <w:rPr>
          <w:rFonts w:ascii="微軟正黑體" w:eastAsia="微軟正黑體" w:hAnsi="微軟正黑體" w:cs="Arial" w:hint="eastAsia"/>
          <w:color w:val="000000" w:themeColor="text1"/>
          <w:sz w:val="20"/>
          <w:szCs w:val="20"/>
        </w:rPr>
        <w:t>六</w:t>
      </w:r>
      <w:r w:rsidRPr="00A70D3C">
        <w:rPr>
          <w:rFonts w:ascii="微軟正黑體" w:eastAsia="微軟正黑體" w:hAnsi="微軟正黑體" w:cs="Arial" w:hint="eastAsia"/>
          <w:color w:val="000000" w:themeColor="text1"/>
          <w:sz w:val="20"/>
          <w:szCs w:val="20"/>
        </w:rPr>
        <w:t>），共</w:t>
      </w:r>
      <w:r w:rsidR="00E710C3" w:rsidRPr="00A70D3C">
        <w:rPr>
          <w:rFonts w:ascii="微軟正黑體" w:eastAsia="微軟正黑體" w:hAnsi="微軟正黑體" w:cs="Arial" w:hint="eastAsia"/>
          <w:color w:val="000000" w:themeColor="text1"/>
          <w:sz w:val="20"/>
          <w:szCs w:val="20"/>
        </w:rPr>
        <w:t>4</w:t>
      </w:r>
      <w:r w:rsidRPr="00A70D3C">
        <w:rPr>
          <w:rFonts w:ascii="微軟正黑體" w:eastAsia="微軟正黑體" w:hAnsi="微軟正黑體" w:cs="Arial" w:hint="eastAsia"/>
          <w:color w:val="000000" w:themeColor="text1"/>
          <w:sz w:val="20"/>
          <w:szCs w:val="20"/>
        </w:rPr>
        <w:t>天。</w:t>
      </w:r>
    </w:p>
    <w:p w14:paraId="788DA492" w14:textId="3514D15F"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展出地點</w:t>
      </w:r>
    </w:p>
    <w:p w14:paraId="6CEF6F8B" w14:textId="79F5D403" w:rsidR="00CB59BF" w:rsidRPr="00B00A42" w:rsidRDefault="00204533" w:rsidP="0007557C">
      <w:pPr>
        <w:ind w:leftChars="531" w:left="1274"/>
        <w:rPr>
          <w:rFonts w:ascii="微軟正黑體" w:eastAsia="微軟正黑體" w:hAnsi="微軟正黑體" w:cs="Arial"/>
          <w:color w:val="000000" w:themeColor="text1"/>
          <w:sz w:val="20"/>
          <w:szCs w:val="20"/>
        </w:rPr>
      </w:pPr>
      <w:r w:rsidRPr="00B00A42">
        <w:rPr>
          <w:rFonts w:ascii="微軟正黑體" w:eastAsia="微軟正黑體" w:hAnsi="微軟正黑體" w:cs="Arial" w:hint="eastAsia"/>
          <w:color w:val="000000" w:themeColor="text1"/>
          <w:sz w:val="20"/>
          <w:szCs w:val="20"/>
        </w:rPr>
        <w:t>台</w:t>
      </w:r>
      <w:r w:rsidR="0007557C" w:rsidRPr="00B00A42">
        <w:rPr>
          <w:rFonts w:ascii="微軟正黑體" w:eastAsia="微軟正黑體" w:hAnsi="微軟正黑體" w:cs="Arial" w:hint="eastAsia"/>
          <w:color w:val="000000" w:themeColor="text1"/>
          <w:sz w:val="20"/>
          <w:szCs w:val="20"/>
        </w:rPr>
        <w:t>北南港展覽</w:t>
      </w:r>
      <w:r w:rsidR="00AC3108" w:rsidRPr="00B00A42">
        <w:rPr>
          <w:rFonts w:ascii="微軟正黑體" w:eastAsia="微軟正黑體" w:hAnsi="微軟正黑體" w:cs="Arial" w:hint="eastAsia"/>
          <w:color w:val="000000" w:themeColor="text1"/>
          <w:sz w:val="20"/>
          <w:szCs w:val="20"/>
        </w:rPr>
        <w:t>館</w:t>
      </w:r>
    </w:p>
    <w:p w14:paraId="4B2513DA" w14:textId="41F834A5" w:rsidR="00FF730C" w:rsidRPr="00AA45C6" w:rsidRDefault="00FF730C"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展覽主題</w:t>
      </w:r>
    </w:p>
    <w:p w14:paraId="49CE778D" w14:textId="45CF749B" w:rsidR="00FF730C" w:rsidRPr="00A70D3C" w:rsidRDefault="003C3DC1" w:rsidP="700F228D">
      <w:pPr>
        <w:pStyle w:val="a9"/>
        <w:ind w:leftChars="0" w:left="1276"/>
        <w:rPr>
          <w:rFonts w:ascii="微軟正黑體" w:eastAsia="微軟正黑體" w:hAnsi="微軟正黑體" w:cs="Arial"/>
          <w:color w:val="000000" w:themeColor="text1"/>
          <w:sz w:val="20"/>
          <w:szCs w:val="20"/>
        </w:rPr>
      </w:pPr>
      <w:r w:rsidRPr="003C3DC1">
        <w:rPr>
          <w:rFonts w:ascii="微軟正黑體" w:eastAsia="微軟正黑體" w:hAnsi="微軟正黑體" w:cs="Arial" w:hint="eastAsia"/>
          <w:sz w:val="20"/>
          <w:szCs w:val="20"/>
        </w:rPr>
        <w:t>本屆展覽主題「</w:t>
      </w:r>
      <w:proofErr w:type="gramStart"/>
      <w:r w:rsidRPr="003C3DC1">
        <w:rPr>
          <w:rFonts w:ascii="微軟正黑體" w:eastAsia="微軟正黑體" w:hAnsi="微軟正黑體" w:cs="Arial" w:hint="eastAsia"/>
          <w:sz w:val="20"/>
          <w:szCs w:val="20"/>
        </w:rPr>
        <w:t>ＡＩ賦能 智造永</w:t>
      </w:r>
      <w:proofErr w:type="gramEnd"/>
      <w:r w:rsidRPr="003C3DC1">
        <w:rPr>
          <w:rFonts w:ascii="微軟正黑體" w:eastAsia="微軟正黑體" w:hAnsi="微軟正黑體" w:cs="Arial" w:hint="eastAsia"/>
          <w:sz w:val="20"/>
          <w:szCs w:val="20"/>
        </w:rPr>
        <w:t>續 AI-Powered Sustainable Manufacturing」延續上屆數位轉型與綠色轉型的成果，進一步聚焦於AI導入生產流程及優化效率，並邁向永</w:t>
      </w:r>
      <w:proofErr w:type="gramStart"/>
      <w:r w:rsidRPr="003C3DC1">
        <w:rPr>
          <w:rFonts w:ascii="微軟正黑體" w:eastAsia="微軟正黑體" w:hAnsi="微軟正黑體" w:cs="Arial" w:hint="eastAsia"/>
          <w:sz w:val="20"/>
          <w:szCs w:val="20"/>
        </w:rPr>
        <w:t>續智造</w:t>
      </w:r>
      <w:proofErr w:type="gramEnd"/>
      <w:r w:rsidRPr="003C3DC1">
        <w:rPr>
          <w:rFonts w:ascii="微軟正黑體" w:eastAsia="微軟正黑體" w:hAnsi="微軟正黑體" w:cs="Arial" w:hint="eastAsia"/>
          <w:sz w:val="20"/>
          <w:szCs w:val="20"/>
        </w:rPr>
        <w:t>為展覽主軸。展覽包含下述10大元素，鼓勵參展商聚焦展出展覽主軸產品與技術，展現台灣工具機產業持續追求技術創新、轉型升級的競爭力。</w:t>
      </w:r>
    </w:p>
    <w:p w14:paraId="778D61D8" w14:textId="77777777" w:rsidR="00FB54FD" w:rsidRPr="005B55B7" w:rsidRDefault="00FB54FD" w:rsidP="00FB54FD">
      <w:pPr>
        <w:pStyle w:val="a9"/>
        <w:numPr>
          <w:ilvl w:val="0"/>
          <w:numId w:val="24"/>
        </w:numPr>
        <w:spacing w:before="240"/>
        <w:ind w:leftChars="0" w:left="1560"/>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hint="eastAsia"/>
          <w:b/>
          <w:bCs/>
          <w:color w:val="000000" w:themeColor="text1"/>
          <w:sz w:val="20"/>
          <w:szCs w:val="20"/>
        </w:rPr>
        <w:t>數位轉型(DX, Digital Transformation)</w:t>
      </w:r>
    </w:p>
    <w:p w14:paraId="3620A8E3" w14:textId="180914F4" w:rsidR="64F2F9C6" w:rsidRPr="005B55B7" w:rsidRDefault="64F2F9C6" w:rsidP="700F228D">
      <w:pPr>
        <w:pStyle w:val="a9"/>
        <w:numPr>
          <w:ilvl w:val="0"/>
          <w:numId w:val="23"/>
        </w:numPr>
        <w:ind w:leftChars="0" w:left="1843" w:hanging="284"/>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AI驅動生產</w:t>
      </w:r>
    </w:p>
    <w:p w14:paraId="263B9F21" w14:textId="35DA2A20" w:rsidR="64F2F9C6" w:rsidRPr="005B55B7" w:rsidRDefault="64F2F9C6"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利用AI技術提升生產效率和優化生產流程。</w:t>
      </w:r>
    </w:p>
    <w:p w14:paraId="772EA828" w14:textId="226EBE38" w:rsidR="64F2F9C6" w:rsidRPr="005B55B7" w:rsidRDefault="64F2F9C6" w:rsidP="700F228D">
      <w:pPr>
        <w:pStyle w:val="a9"/>
        <w:numPr>
          <w:ilvl w:val="0"/>
          <w:numId w:val="23"/>
        </w:numPr>
        <w:ind w:leftChars="0" w:left="1843" w:hanging="284"/>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智慧聯網  </w:t>
      </w:r>
    </w:p>
    <w:p w14:paraId="6A963781" w14:textId="32177F90" w:rsidR="00FF730C" w:rsidRPr="005B55B7" w:rsidRDefault="64F2F9C6" w:rsidP="700F228D">
      <w:pPr>
        <w:pStyle w:val="a9"/>
        <w:ind w:leftChars="0" w:left="1843"/>
        <w:rPr>
          <w:rFonts w:ascii="微軟正黑體" w:eastAsia="微軟正黑體" w:hAnsi="微軟正黑體" w:cs="Arial"/>
          <w:color w:val="000000" w:themeColor="text1"/>
          <w:sz w:val="20"/>
          <w:szCs w:val="20"/>
        </w:rPr>
      </w:pPr>
      <w:proofErr w:type="spellStart"/>
      <w:r w:rsidRPr="005B55B7">
        <w:rPr>
          <w:rFonts w:ascii="微軟正黑體" w:eastAsia="微軟正黑體" w:hAnsi="微軟正黑體" w:cs="Arial"/>
          <w:color w:val="000000" w:themeColor="text1"/>
          <w:sz w:val="20"/>
          <w:szCs w:val="20"/>
        </w:rPr>
        <w:t>AIoT</w:t>
      </w:r>
      <w:proofErr w:type="spellEnd"/>
      <w:r w:rsidRPr="005B55B7">
        <w:rPr>
          <w:rFonts w:ascii="微軟正黑體" w:eastAsia="微軟正黑體" w:hAnsi="微軟正黑體" w:cs="Arial"/>
          <w:color w:val="000000" w:themeColor="text1"/>
          <w:sz w:val="20"/>
          <w:szCs w:val="20"/>
        </w:rPr>
        <w:t>可實現設備的遠程監控和預測性維護</w:t>
      </w:r>
      <w:r w:rsidR="00FF730C" w:rsidRPr="005B55B7">
        <w:rPr>
          <w:rFonts w:ascii="微軟正黑體" w:eastAsia="微軟正黑體" w:hAnsi="微軟正黑體" w:cs="Arial"/>
          <w:color w:val="000000" w:themeColor="text1"/>
          <w:sz w:val="20"/>
          <w:szCs w:val="20"/>
        </w:rPr>
        <w:t>。</w:t>
      </w:r>
    </w:p>
    <w:p w14:paraId="6826E779" w14:textId="07F802A9" w:rsidR="4AA766D2" w:rsidRPr="005B55B7" w:rsidRDefault="4AA766D2" w:rsidP="700F228D">
      <w:pPr>
        <w:pStyle w:val="a9"/>
        <w:numPr>
          <w:ilvl w:val="0"/>
          <w:numId w:val="23"/>
        </w:numPr>
        <w:ind w:leftChars="0" w:left="1843" w:hanging="284"/>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人機協作</w:t>
      </w:r>
    </w:p>
    <w:p w14:paraId="0A3BB484" w14:textId="46169C13" w:rsidR="4AA766D2" w:rsidRPr="005B55B7" w:rsidRDefault="4AA766D2"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實現人員與機器的高效協同工作。</w:t>
      </w:r>
    </w:p>
    <w:p w14:paraId="6FE279A4" w14:textId="18917D46" w:rsidR="00FF730C" w:rsidRPr="005B55B7" w:rsidRDefault="00FF730C" w:rsidP="700F228D">
      <w:pPr>
        <w:pStyle w:val="a9"/>
        <w:numPr>
          <w:ilvl w:val="0"/>
          <w:numId w:val="23"/>
        </w:numPr>
        <w:ind w:leftChars="0" w:left="1843" w:hanging="284"/>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數位雙生</w:t>
      </w:r>
    </w:p>
    <w:p w14:paraId="1D6131F4" w14:textId="29B3B383" w:rsidR="19AB8F4D" w:rsidRPr="005B55B7" w:rsidRDefault="19AB8F4D"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數位雙生模擬加工過程，優化生產參數，減少錯誤和停機時間。</w:t>
      </w:r>
    </w:p>
    <w:p w14:paraId="7873198D" w14:textId="03494B9B" w:rsidR="19AB8F4D" w:rsidRPr="005B55B7" w:rsidRDefault="19AB8F4D" w:rsidP="700F228D">
      <w:pPr>
        <w:pStyle w:val="a9"/>
        <w:numPr>
          <w:ilvl w:val="0"/>
          <w:numId w:val="23"/>
        </w:numPr>
        <w:ind w:leftChars="0" w:left="1843" w:hanging="284"/>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大數據管理</w:t>
      </w:r>
    </w:p>
    <w:p w14:paraId="08E9826B" w14:textId="68458A09" w:rsidR="19AB8F4D" w:rsidRPr="005B55B7" w:rsidRDefault="19AB8F4D"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多方利用大數據預測性維護和品質控制，並通過大數據分析優化市場策略。</w:t>
      </w:r>
    </w:p>
    <w:p w14:paraId="485F232E" w14:textId="77777777" w:rsidR="005B46D0" w:rsidRPr="005B55B7" w:rsidRDefault="005B46D0" w:rsidP="005B46D0">
      <w:pPr>
        <w:pStyle w:val="a9"/>
        <w:numPr>
          <w:ilvl w:val="0"/>
          <w:numId w:val="24"/>
        </w:numPr>
        <w:spacing w:before="240"/>
        <w:ind w:leftChars="0" w:left="1560"/>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hint="eastAsia"/>
          <w:b/>
          <w:bCs/>
          <w:color w:val="000000" w:themeColor="text1"/>
          <w:sz w:val="20"/>
          <w:szCs w:val="20"/>
        </w:rPr>
        <w:t>綠色轉型</w:t>
      </w:r>
      <w:r w:rsidRPr="005B55B7">
        <w:rPr>
          <w:rFonts w:ascii="微軟正黑體" w:eastAsia="微軟正黑體" w:hAnsi="微軟正黑體" w:cs="Arial"/>
          <w:b/>
          <w:bCs/>
          <w:color w:val="000000" w:themeColor="text1"/>
          <w:sz w:val="20"/>
          <w:szCs w:val="20"/>
        </w:rPr>
        <w:t>(GX, Green Transformation)</w:t>
      </w:r>
    </w:p>
    <w:p w14:paraId="22006EF3" w14:textId="63BB5606" w:rsidR="002C34F5" w:rsidRPr="005B55B7" w:rsidRDefault="55538254" w:rsidP="000B2ED3">
      <w:pPr>
        <w:pStyle w:val="a9"/>
        <w:ind w:leftChars="700" w:left="1963" w:hanging="283"/>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1. </w:t>
      </w:r>
      <w:r w:rsidR="002C34F5" w:rsidRPr="005B55B7">
        <w:rPr>
          <w:rFonts w:ascii="微軟正黑體" w:eastAsia="微軟正黑體" w:hAnsi="微軟正黑體" w:cs="Arial"/>
          <w:b/>
          <w:bCs/>
          <w:color w:val="000000" w:themeColor="text1"/>
          <w:sz w:val="20"/>
          <w:szCs w:val="20"/>
        </w:rPr>
        <w:t>智慧節能</w:t>
      </w:r>
    </w:p>
    <w:p w14:paraId="72B7A87B" w14:textId="59BF9651" w:rsidR="002C34F5" w:rsidRPr="005B55B7" w:rsidRDefault="52BC1202" w:rsidP="700F228D">
      <w:pPr>
        <w:pStyle w:val="a9"/>
        <w:ind w:leftChars="0" w:left="1843"/>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color w:val="000000" w:themeColor="text1"/>
          <w:sz w:val="20"/>
          <w:szCs w:val="20"/>
        </w:rPr>
        <w:t xml:space="preserve">減少機器工具的能耗和提高能源利用效率 </w:t>
      </w:r>
      <w:r w:rsidR="002C34F5" w:rsidRPr="005B55B7">
        <w:rPr>
          <w:rFonts w:ascii="微軟正黑體" w:eastAsia="微軟正黑體" w:hAnsi="微軟正黑體" w:cs="Arial"/>
          <w:color w:val="000000" w:themeColor="text1"/>
          <w:sz w:val="20"/>
          <w:szCs w:val="20"/>
        </w:rPr>
        <w:t>。</w:t>
      </w:r>
    </w:p>
    <w:p w14:paraId="0F241510" w14:textId="7F7F3C0A" w:rsidR="002C34F5" w:rsidRPr="005B55B7" w:rsidRDefault="1BE1E01F" w:rsidP="003070AE">
      <w:pPr>
        <w:pStyle w:val="a9"/>
        <w:ind w:leftChars="700" w:left="1963" w:hanging="283"/>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2. </w:t>
      </w:r>
      <w:r w:rsidR="145F3358" w:rsidRPr="005B55B7">
        <w:rPr>
          <w:rFonts w:ascii="微軟正黑體" w:eastAsia="微軟正黑體" w:hAnsi="微軟正黑體" w:cs="Arial"/>
          <w:b/>
          <w:bCs/>
          <w:color w:val="000000" w:themeColor="text1"/>
          <w:sz w:val="20"/>
          <w:szCs w:val="20"/>
        </w:rPr>
        <w:t>資源效率</w:t>
      </w:r>
    </w:p>
    <w:p w14:paraId="7E72F3E7" w14:textId="7B4A352C" w:rsidR="145F3358" w:rsidRPr="005B55B7" w:rsidRDefault="145F3358"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lastRenderedPageBreak/>
        <w:t xml:space="preserve">優化生產和消費過程中的資源配置，有效利用資源，包括原材料、水和能源。 </w:t>
      </w:r>
    </w:p>
    <w:p w14:paraId="7175E7A2" w14:textId="28A3C803" w:rsidR="00FF730C" w:rsidRPr="005B55B7" w:rsidRDefault="28A80D32" w:rsidP="003070AE">
      <w:pPr>
        <w:pStyle w:val="a9"/>
        <w:ind w:leftChars="700" w:left="1963" w:hanging="283"/>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3. </w:t>
      </w:r>
      <w:r w:rsidR="5C882423" w:rsidRPr="005B55B7">
        <w:rPr>
          <w:rFonts w:ascii="微軟正黑體" w:eastAsia="微軟正黑體" w:hAnsi="微軟正黑體" w:cs="Arial"/>
          <w:b/>
          <w:bCs/>
          <w:color w:val="000000" w:themeColor="text1"/>
          <w:sz w:val="20"/>
          <w:szCs w:val="20"/>
        </w:rPr>
        <w:t>環境認證</w:t>
      </w:r>
    </w:p>
    <w:p w14:paraId="48B988B2" w14:textId="321EE0D0" w:rsidR="5C882423" w:rsidRPr="005B55B7" w:rsidRDefault="5C882423" w:rsidP="700F228D">
      <w:pPr>
        <w:ind w:left="1440" w:firstLine="40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獲得環保認證，提升企業形象和市場競爭力。</w:t>
      </w:r>
    </w:p>
    <w:p w14:paraId="79949C97" w14:textId="5F65005A" w:rsidR="00FF730C" w:rsidRPr="005B55B7" w:rsidRDefault="658B8B76" w:rsidP="003070AE">
      <w:pPr>
        <w:pStyle w:val="a9"/>
        <w:ind w:leftChars="700" w:left="1963" w:hanging="283"/>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4. </w:t>
      </w:r>
      <w:r w:rsidR="00FF730C" w:rsidRPr="005B55B7">
        <w:rPr>
          <w:rFonts w:ascii="微軟正黑體" w:eastAsia="微軟正黑體" w:hAnsi="微軟正黑體" w:cs="Arial"/>
          <w:b/>
          <w:bCs/>
          <w:color w:val="000000" w:themeColor="text1"/>
          <w:sz w:val="20"/>
          <w:szCs w:val="20"/>
        </w:rPr>
        <w:t>綠色供應鏈</w:t>
      </w:r>
    </w:p>
    <w:p w14:paraId="73370C4A" w14:textId="259C1FBF" w:rsidR="506B64EA" w:rsidRPr="005B55B7" w:rsidRDefault="506B64EA"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通過上下游合作進行低碳轉型，減少供應鏈中的碳排放。</w:t>
      </w:r>
    </w:p>
    <w:p w14:paraId="6FA4820F" w14:textId="543D6E33" w:rsidR="00FF730C" w:rsidRPr="005B55B7" w:rsidRDefault="7B5842FD" w:rsidP="7B3F6368">
      <w:pPr>
        <w:ind w:left="960"/>
        <w:rPr>
          <w:rFonts w:ascii="微軟正黑體" w:eastAsia="微軟正黑體" w:hAnsi="微軟正黑體" w:cs="Arial"/>
          <w:b/>
          <w:bCs/>
          <w:color w:val="000000" w:themeColor="text1"/>
          <w:sz w:val="20"/>
          <w:szCs w:val="20"/>
        </w:rPr>
      </w:pPr>
      <w:r w:rsidRPr="005B55B7">
        <w:rPr>
          <w:rFonts w:ascii="微軟正黑體" w:eastAsia="微軟正黑體" w:hAnsi="微軟正黑體" w:cs="Arial"/>
          <w:b/>
          <w:bCs/>
          <w:color w:val="000000" w:themeColor="text1"/>
          <w:sz w:val="20"/>
          <w:szCs w:val="20"/>
        </w:rPr>
        <w:t xml:space="preserve">       </w:t>
      </w:r>
      <w:r w:rsidR="5C87B47E" w:rsidRPr="005B55B7">
        <w:rPr>
          <w:rFonts w:ascii="微軟正黑體" w:eastAsia="微軟正黑體" w:hAnsi="微軟正黑體" w:cs="Arial"/>
          <w:b/>
          <w:bCs/>
          <w:color w:val="000000" w:themeColor="text1"/>
          <w:sz w:val="20"/>
          <w:szCs w:val="20"/>
        </w:rPr>
        <w:t xml:space="preserve">5. </w:t>
      </w:r>
      <w:r w:rsidR="00FF730C" w:rsidRPr="005B55B7">
        <w:rPr>
          <w:rFonts w:ascii="微軟正黑體" w:eastAsia="微軟正黑體" w:hAnsi="微軟正黑體" w:cs="Arial"/>
          <w:b/>
          <w:bCs/>
          <w:color w:val="000000" w:themeColor="text1"/>
          <w:sz w:val="20"/>
          <w:szCs w:val="20"/>
        </w:rPr>
        <w:t>永續產品設計</w:t>
      </w:r>
    </w:p>
    <w:p w14:paraId="5E4F2456" w14:textId="5AF4FDD1" w:rsidR="3B7C07A8" w:rsidRPr="005B55B7" w:rsidRDefault="3B7C07A8" w:rsidP="700F228D">
      <w:pPr>
        <w:pStyle w:val="a9"/>
        <w:ind w:leftChars="0" w:left="1843"/>
        <w:rPr>
          <w:rFonts w:ascii="微軟正黑體" w:eastAsia="微軟正黑體" w:hAnsi="微軟正黑體" w:cs="Arial"/>
          <w:color w:val="000000" w:themeColor="text1"/>
          <w:sz w:val="20"/>
          <w:szCs w:val="20"/>
        </w:rPr>
      </w:pPr>
      <w:r w:rsidRPr="005B55B7">
        <w:rPr>
          <w:rFonts w:ascii="微軟正黑體" w:eastAsia="微軟正黑體" w:hAnsi="微軟正黑體" w:cs="Arial"/>
          <w:color w:val="000000" w:themeColor="text1"/>
          <w:sz w:val="20"/>
          <w:szCs w:val="20"/>
        </w:rPr>
        <w:t>設計符合可持續發展理念的產品。</w:t>
      </w:r>
    </w:p>
    <w:p w14:paraId="3897271A" w14:textId="556FACB6" w:rsidR="00CB59BF" w:rsidRPr="00AA45C6" w:rsidRDefault="00B368C0"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展出產品</w:t>
      </w:r>
    </w:p>
    <w:p w14:paraId="0F635203" w14:textId="77777777" w:rsidR="00BA0A87" w:rsidRPr="00542485" w:rsidRDefault="00CB59BF" w:rsidP="00F46582">
      <w:pPr>
        <w:pStyle w:val="a9"/>
        <w:numPr>
          <w:ilvl w:val="1"/>
          <w:numId w:val="6"/>
        </w:numPr>
        <w:ind w:leftChars="0"/>
        <w:rPr>
          <w:rFonts w:ascii="微軟正黑體" w:eastAsia="微軟正黑體" w:hAnsi="微軟正黑體" w:cs="Arial"/>
          <w:b/>
          <w:bCs/>
          <w:sz w:val="20"/>
          <w:szCs w:val="20"/>
        </w:rPr>
      </w:pPr>
      <w:r w:rsidRPr="00542485">
        <w:rPr>
          <w:rFonts w:ascii="微軟正黑體" w:eastAsia="微軟正黑體" w:hAnsi="微軟正黑體" w:cs="Arial" w:hint="eastAsia"/>
          <w:b/>
          <w:bCs/>
          <w:sz w:val="20"/>
          <w:szCs w:val="20"/>
        </w:rPr>
        <w:t>金屬切削類工具機</w:t>
      </w:r>
    </w:p>
    <w:p w14:paraId="19C3D0D0" w14:textId="58640010" w:rsidR="00CB59BF" w:rsidRPr="00542485" w:rsidRDefault="00CB59BF" w:rsidP="00BA0A87">
      <w:pPr>
        <w:pStyle w:val="a9"/>
        <w:ind w:leftChars="0" w:left="168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綜合加工機、</w:t>
      </w:r>
      <w:proofErr w:type="gramStart"/>
      <w:r w:rsidRPr="00542485">
        <w:rPr>
          <w:rFonts w:ascii="微軟正黑體" w:eastAsia="微軟正黑體" w:hAnsi="微軟正黑體" w:cs="Arial" w:hint="eastAsia"/>
          <w:sz w:val="20"/>
          <w:szCs w:val="20"/>
        </w:rPr>
        <w:t>車削中</w:t>
      </w:r>
      <w:proofErr w:type="gramEnd"/>
      <w:r w:rsidRPr="00542485">
        <w:rPr>
          <w:rFonts w:ascii="微軟正黑體" w:eastAsia="微軟正黑體" w:hAnsi="微軟正黑體" w:cs="Arial" w:hint="eastAsia"/>
          <w:sz w:val="20"/>
          <w:szCs w:val="20"/>
        </w:rPr>
        <w:t>心機、五軸加工機、五面加工機、複合加工機、鑽孔中心機、龍門加工機、放電加工機、車床、銑床、磨床、鑽床、鋸床、切齒機、</w:t>
      </w:r>
      <w:proofErr w:type="gramStart"/>
      <w:r w:rsidRPr="00542485">
        <w:rPr>
          <w:rFonts w:ascii="微軟正黑體" w:eastAsia="微軟正黑體" w:hAnsi="微軟正黑體" w:cs="Arial" w:hint="eastAsia"/>
          <w:sz w:val="20"/>
          <w:szCs w:val="20"/>
        </w:rPr>
        <w:t>搪床、鉋</w:t>
      </w:r>
      <w:proofErr w:type="gramEnd"/>
      <w:r w:rsidRPr="00542485">
        <w:rPr>
          <w:rFonts w:ascii="微軟正黑體" w:eastAsia="微軟正黑體" w:hAnsi="微軟正黑體" w:cs="Arial" w:hint="eastAsia"/>
          <w:sz w:val="20"/>
          <w:szCs w:val="20"/>
        </w:rPr>
        <w:t>床、電射切割機、</w:t>
      </w:r>
      <w:proofErr w:type="gramStart"/>
      <w:r w:rsidRPr="00542485">
        <w:rPr>
          <w:rFonts w:ascii="微軟正黑體" w:eastAsia="微軟正黑體" w:hAnsi="微軟正黑體" w:cs="Arial" w:hint="eastAsia"/>
          <w:sz w:val="20"/>
          <w:szCs w:val="20"/>
        </w:rPr>
        <w:t>水刀加工</w:t>
      </w:r>
      <w:proofErr w:type="gramEnd"/>
      <w:r w:rsidRPr="00542485">
        <w:rPr>
          <w:rFonts w:ascii="微軟正黑體" w:eastAsia="微軟正黑體" w:hAnsi="微軟正黑體" w:cs="Arial" w:hint="eastAsia"/>
          <w:sz w:val="20"/>
          <w:szCs w:val="20"/>
        </w:rPr>
        <w:t>機、超音波加工機等。</w:t>
      </w:r>
    </w:p>
    <w:p w14:paraId="1F85B3B1" w14:textId="77777777" w:rsidR="00BA0A87" w:rsidRPr="00542485" w:rsidRDefault="00CB59BF" w:rsidP="00F46582">
      <w:pPr>
        <w:pStyle w:val="a9"/>
        <w:numPr>
          <w:ilvl w:val="1"/>
          <w:numId w:val="6"/>
        </w:numPr>
        <w:ind w:leftChars="0"/>
        <w:rPr>
          <w:rFonts w:ascii="微軟正黑體" w:eastAsia="微軟正黑體" w:hAnsi="微軟正黑體" w:cs="Arial"/>
          <w:b/>
          <w:bCs/>
          <w:sz w:val="20"/>
          <w:szCs w:val="20"/>
        </w:rPr>
      </w:pPr>
      <w:r w:rsidRPr="00542485">
        <w:rPr>
          <w:rFonts w:ascii="微軟正黑體" w:eastAsia="微軟正黑體" w:hAnsi="微軟正黑體" w:cs="Arial" w:hint="eastAsia"/>
          <w:b/>
          <w:bCs/>
          <w:sz w:val="20"/>
          <w:szCs w:val="20"/>
        </w:rPr>
        <w:t>金屬成型類工具機</w:t>
      </w:r>
    </w:p>
    <w:p w14:paraId="082E702A" w14:textId="7ABC2934" w:rsidR="00CB59BF" w:rsidRPr="00542485" w:rsidRDefault="00CB59BF" w:rsidP="00BA0A87">
      <w:pPr>
        <w:pStyle w:val="a9"/>
        <w:ind w:leftChars="0" w:left="168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沖床、剪床、</w:t>
      </w:r>
      <w:proofErr w:type="gramStart"/>
      <w:r w:rsidRPr="00542485">
        <w:rPr>
          <w:rFonts w:ascii="微軟正黑體" w:eastAsia="微軟正黑體" w:hAnsi="微軟正黑體" w:cs="Arial" w:hint="eastAsia"/>
          <w:sz w:val="20"/>
          <w:szCs w:val="20"/>
        </w:rPr>
        <w:t>摺</w:t>
      </w:r>
      <w:proofErr w:type="gramEnd"/>
      <w:r w:rsidRPr="00542485">
        <w:rPr>
          <w:rFonts w:ascii="微軟正黑體" w:eastAsia="微軟正黑體" w:hAnsi="微軟正黑體" w:cs="Arial" w:hint="eastAsia"/>
          <w:sz w:val="20"/>
          <w:szCs w:val="20"/>
        </w:rPr>
        <w:t>床、管材與線材加工設備、鍛造機械等。</w:t>
      </w:r>
    </w:p>
    <w:p w14:paraId="35AC8200" w14:textId="3AE2FBE4" w:rsidR="00BA0A87" w:rsidRPr="00542485" w:rsidRDefault="00BA0A87">
      <w:pPr>
        <w:pStyle w:val="a9"/>
        <w:numPr>
          <w:ilvl w:val="1"/>
          <w:numId w:val="6"/>
        </w:numPr>
        <w:ind w:leftChars="0"/>
        <w:rPr>
          <w:rFonts w:ascii="微軟正黑體" w:eastAsia="微軟正黑體" w:hAnsi="微軟正黑體" w:cs="Arial"/>
          <w:b/>
          <w:bCs/>
          <w:sz w:val="20"/>
          <w:szCs w:val="20"/>
        </w:rPr>
      </w:pPr>
      <w:proofErr w:type="gramStart"/>
      <w:r w:rsidRPr="00542485">
        <w:rPr>
          <w:rFonts w:ascii="微軟正黑體" w:eastAsia="微軟正黑體" w:hAnsi="微軟正黑體" w:cs="Arial" w:hint="eastAsia"/>
          <w:b/>
          <w:bCs/>
          <w:sz w:val="20"/>
          <w:szCs w:val="20"/>
        </w:rPr>
        <w:t>工具機零組件</w:t>
      </w:r>
      <w:proofErr w:type="gramEnd"/>
      <w:r w:rsidR="00F23CA9" w:rsidRPr="00542485">
        <w:rPr>
          <w:rFonts w:ascii="微軟正黑體" w:eastAsia="微軟正黑體" w:hAnsi="微軟正黑體" w:cs="Arial" w:hint="eastAsia"/>
          <w:b/>
          <w:bCs/>
          <w:sz w:val="20"/>
          <w:szCs w:val="20"/>
        </w:rPr>
        <w:t>、配件、流體傳動元件及電控系統</w:t>
      </w:r>
    </w:p>
    <w:p w14:paraId="084096C8" w14:textId="383AF7D3" w:rsidR="00BA0A87" w:rsidRPr="00542485" w:rsidRDefault="00BA0A87" w:rsidP="00F46582">
      <w:pPr>
        <w:pStyle w:val="a9"/>
        <w:numPr>
          <w:ilvl w:val="1"/>
          <w:numId w:val="6"/>
        </w:numPr>
        <w:ind w:leftChars="0"/>
        <w:rPr>
          <w:rFonts w:ascii="微軟正黑體" w:eastAsia="微軟正黑體" w:hAnsi="微軟正黑體" w:cs="Arial"/>
          <w:b/>
          <w:bCs/>
          <w:sz w:val="20"/>
          <w:szCs w:val="20"/>
        </w:rPr>
      </w:pPr>
      <w:r w:rsidRPr="00542485">
        <w:rPr>
          <w:rFonts w:ascii="微軟正黑體" w:eastAsia="微軟正黑體" w:hAnsi="微軟正黑體" w:cs="Arial" w:hint="eastAsia"/>
          <w:b/>
          <w:bCs/>
          <w:sz w:val="20"/>
          <w:szCs w:val="20"/>
        </w:rPr>
        <w:t>刀</w:t>
      </w:r>
      <w:r w:rsidR="004D5C77" w:rsidRPr="00542485">
        <w:rPr>
          <w:rFonts w:ascii="微軟正黑體" w:eastAsia="微軟正黑體" w:hAnsi="微軟正黑體" w:cs="Arial" w:hint="eastAsia"/>
          <w:b/>
          <w:bCs/>
          <w:sz w:val="20"/>
          <w:szCs w:val="20"/>
        </w:rPr>
        <w:t>具、</w:t>
      </w:r>
      <w:proofErr w:type="gramStart"/>
      <w:r w:rsidR="004D5C77" w:rsidRPr="00542485">
        <w:rPr>
          <w:rFonts w:ascii="微軟正黑體" w:eastAsia="微軟正黑體" w:hAnsi="微軟正黑體" w:cs="Arial" w:hint="eastAsia"/>
          <w:b/>
          <w:bCs/>
          <w:sz w:val="20"/>
          <w:szCs w:val="20"/>
        </w:rPr>
        <w:t>夾治具</w:t>
      </w:r>
      <w:proofErr w:type="gramEnd"/>
      <w:r w:rsidR="004D5C77" w:rsidRPr="00542485">
        <w:rPr>
          <w:rFonts w:ascii="微軟正黑體" w:eastAsia="微軟正黑體" w:hAnsi="微軟正黑體" w:cs="Arial" w:hint="eastAsia"/>
          <w:b/>
          <w:bCs/>
          <w:sz w:val="20"/>
          <w:szCs w:val="20"/>
        </w:rPr>
        <w:t>、工具、量測儀器設備</w:t>
      </w:r>
    </w:p>
    <w:p w14:paraId="63934775" w14:textId="77777777" w:rsidR="00BA0A87" w:rsidRPr="00542485" w:rsidRDefault="00CB59BF" w:rsidP="00F46582">
      <w:pPr>
        <w:pStyle w:val="a9"/>
        <w:numPr>
          <w:ilvl w:val="1"/>
          <w:numId w:val="6"/>
        </w:numPr>
        <w:ind w:leftChars="0"/>
        <w:rPr>
          <w:rFonts w:ascii="微軟正黑體" w:eastAsia="微軟正黑體" w:hAnsi="微軟正黑體" w:cs="Arial"/>
          <w:b/>
          <w:bCs/>
          <w:sz w:val="20"/>
          <w:szCs w:val="20"/>
        </w:rPr>
      </w:pPr>
      <w:r w:rsidRPr="00542485">
        <w:rPr>
          <w:rFonts w:ascii="微軟正黑體" w:eastAsia="微軟正黑體" w:hAnsi="微軟正黑體" w:cs="Arial" w:hint="eastAsia"/>
          <w:b/>
          <w:bCs/>
          <w:sz w:val="20"/>
          <w:szCs w:val="20"/>
        </w:rPr>
        <w:t>智慧製造系統</w:t>
      </w:r>
    </w:p>
    <w:p w14:paraId="748BE9D6" w14:textId="76101F72" w:rsidR="00CB59BF" w:rsidRPr="00542485" w:rsidRDefault="00CB59BF" w:rsidP="00BA0A87">
      <w:pPr>
        <w:pStyle w:val="a9"/>
        <w:ind w:leftChars="0" w:left="168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彈性製造單元、彈性製造系統、電腦整合製造、3D列印、工業用機器人、</w:t>
      </w:r>
      <w:r w:rsidR="000272DA" w:rsidRPr="00542485">
        <w:rPr>
          <w:rFonts w:ascii="微軟正黑體" w:eastAsia="微軟正黑體" w:hAnsi="微軟正黑體" w:cs="Arial" w:hint="eastAsia"/>
          <w:sz w:val="20"/>
          <w:szCs w:val="20"/>
        </w:rPr>
        <w:t>CNC 控制器、</w:t>
      </w:r>
      <w:r w:rsidRPr="00542485">
        <w:rPr>
          <w:rFonts w:ascii="微軟正黑體" w:eastAsia="微軟正黑體" w:hAnsi="微軟正黑體" w:cs="Arial" w:hint="eastAsia"/>
          <w:sz w:val="20"/>
          <w:szCs w:val="20"/>
        </w:rPr>
        <w:t>電腦輔助設計／電腦輔助製造、軟體應用</w:t>
      </w:r>
    </w:p>
    <w:p w14:paraId="6D0A110D" w14:textId="661692CE" w:rsidR="00BA0A87" w:rsidRPr="00542485" w:rsidRDefault="004D5C77">
      <w:pPr>
        <w:pStyle w:val="a9"/>
        <w:numPr>
          <w:ilvl w:val="1"/>
          <w:numId w:val="6"/>
        </w:numPr>
        <w:ind w:leftChars="0"/>
        <w:rPr>
          <w:rFonts w:ascii="微軟正黑體" w:eastAsia="微軟正黑體" w:hAnsi="微軟正黑體" w:cs="Arial"/>
          <w:sz w:val="20"/>
          <w:szCs w:val="20"/>
        </w:rPr>
      </w:pPr>
      <w:r w:rsidRPr="00542485">
        <w:rPr>
          <w:rFonts w:ascii="微軟正黑體" w:eastAsia="微軟正黑體" w:hAnsi="微軟正黑體" w:cs="Arial" w:hint="eastAsia"/>
          <w:b/>
          <w:bCs/>
          <w:sz w:val="20"/>
          <w:szCs w:val="20"/>
        </w:rPr>
        <w:t>其他與工具機相關設備、材料、技術以及資訊</w:t>
      </w:r>
    </w:p>
    <w:p w14:paraId="4AAE0502" w14:textId="0AE4425A"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參展資格</w:t>
      </w:r>
    </w:p>
    <w:p w14:paraId="7EDE38E1" w14:textId="77937A1C" w:rsidR="00CB59BF" w:rsidRDefault="00CB59BF" w:rsidP="700F228D">
      <w:pPr>
        <w:pStyle w:val="a9"/>
        <w:numPr>
          <w:ilvl w:val="1"/>
          <w:numId w:val="7"/>
        </w:numPr>
        <w:ind w:leftChars="0" w:left="1701"/>
        <w:rPr>
          <w:rFonts w:ascii="微軟正黑體" w:eastAsia="微軟正黑體" w:hAnsi="微軟正黑體" w:cs="Arial"/>
          <w:sz w:val="20"/>
          <w:szCs w:val="20"/>
        </w:rPr>
      </w:pPr>
      <w:r w:rsidRPr="700F228D">
        <w:rPr>
          <w:rFonts w:ascii="微軟正黑體" w:eastAsia="微軟正黑體" w:hAnsi="微軟正黑體" w:cs="Arial"/>
          <w:sz w:val="20"/>
          <w:szCs w:val="20"/>
        </w:rPr>
        <w:t>展出本國產品之廠商</w:t>
      </w:r>
      <w:r w:rsidR="00240C7A" w:rsidRPr="700F228D">
        <w:rPr>
          <w:rFonts w:ascii="微軟正黑體" w:eastAsia="微軟正黑體" w:hAnsi="微軟正黑體" w:cs="Arial"/>
          <w:sz w:val="20"/>
          <w:szCs w:val="20"/>
        </w:rPr>
        <w:t>：</w:t>
      </w:r>
    </w:p>
    <w:p w14:paraId="2FEF6FD3" w14:textId="06CDF2CE" w:rsidR="0960AE23" w:rsidRDefault="3098ACAD" w:rsidP="004E50F9">
      <w:pPr>
        <w:pStyle w:val="a9"/>
        <w:ind w:leftChars="700" w:left="1680"/>
        <w:rPr>
          <w:rFonts w:ascii="微軟正黑體" w:eastAsia="微軟正黑體" w:hAnsi="微軟正黑體" w:cs="Arial"/>
          <w:sz w:val="20"/>
          <w:szCs w:val="20"/>
        </w:rPr>
      </w:pPr>
      <w:r w:rsidRPr="700F228D">
        <w:rPr>
          <w:rFonts w:ascii="微軟正黑體" w:eastAsia="微軟正黑體" w:hAnsi="微軟正黑體" w:cs="Arial"/>
          <w:sz w:val="20"/>
          <w:szCs w:val="20"/>
        </w:rPr>
        <w:t>經中華民國政府核准登記，從事上述「展出產品」之內外銷廠商。</w:t>
      </w:r>
    </w:p>
    <w:p w14:paraId="0015C39F" w14:textId="28994214" w:rsidR="00240C7A" w:rsidRPr="00542485" w:rsidRDefault="00CB59BF" w:rsidP="00240C7A">
      <w:pPr>
        <w:pStyle w:val="a9"/>
        <w:numPr>
          <w:ilvl w:val="1"/>
          <w:numId w:val="7"/>
        </w:numPr>
        <w:ind w:leftChars="0" w:left="1701"/>
        <w:rPr>
          <w:rFonts w:ascii="微軟正黑體" w:eastAsia="微軟正黑體" w:hAnsi="微軟正黑體" w:cs="Arial"/>
          <w:sz w:val="20"/>
          <w:szCs w:val="20"/>
        </w:rPr>
      </w:pPr>
      <w:r w:rsidRPr="700F228D">
        <w:rPr>
          <w:rFonts w:ascii="微軟正黑體" w:eastAsia="微軟正黑體" w:hAnsi="微軟正黑體" w:cs="Arial"/>
          <w:sz w:val="20"/>
          <w:szCs w:val="20"/>
        </w:rPr>
        <w:t>展出外國產品之廠商：</w:t>
      </w:r>
    </w:p>
    <w:p w14:paraId="18D07DD0" w14:textId="02D08D80" w:rsidR="00240C7A" w:rsidRPr="00542485" w:rsidRDefault="00CB59BF" w:rsidP="00C3792A">
      <w:pPr>
        <w:pStyle w:val="a9"/>
        <w:ind w:leftChars="700" w:left="1680"/>
        <w:rPr>
          <w:rFonts w:ascii="微軟正黑體" w:eastAsia="微軟正黑體" w:hAnsi="微軟正黑體" w:cs="Arial"/>
          <w:sz w:val="20"/>
          <w:szCs w:val="20"/>
        </w:rPr>
      </w:pPr>
      <w:r w:rsidRPr="700F228D">
        <w:rPr>
          <w:rFonts w:ascii="微軟正黑體" w:eastAsia="微軟正黑體" w:hAnsi="微軟正黑體" w:cs="Arial"/>
          <w:sz w:val="20"/>
          <w:szCs w:val="20"/>
        </w:rPr>
        <w:t>除政府限制進口地區以外之各國工具機廠商均歡迎參展，可直接報名亦可透過在台代理商或經銷商參展。</w:t>
      </w:r>
    </w:p>
    <w:p w14:paraId="3BD410D8" w14:textId="1CE503D3" w:rsidR="00CB59BF" w:rsidRPr="00542485" w:rsidRDefault="00CB59BF" w:rsidP="00240C7A">
      <w:pPr>
        <w:pStyle w:val="a9"/>
        <w:numPr>
          <w:ilvl w:val="1"/>
          <w:numId w:val="7"/>
        </w:numPr>
        <w:ind w:leftChars="0" w:left="1701"/>
        <w:rPr>
          <w:rFonts w:ascii="微軟正黑體" w:eastAsia="微軟正黑體" w:hAnsi="微軟正黑體" w:cs="Arial"/>
          <w:sz w:val="20"/>
          <w:szCs w:val="20"/>
        </w:rPr>
      </w:pPr>
      <w:r w:rsidRPr="700F228D">
        <w:rPr>
          <w:rFonts w:ascii="微軟正黑體" w:eastAsia="微軟正黑體" w:hAnsi="微軟正黑體" w:cs="Arial"/>
          <w:sz w:val="20"/>
          <w:szCs w:val="20"/>
        </w:rPr>
        <w:t>其他注意事項：</w:t>
      </w:r>
    </w:p>
    <w:p w14:paraId="519701DD" w14:textId="343C993C" w:rsidR="00CB59BF" w:rsidRPr="00D17505" w:rsidRDefault="00CB59BF" w:rsidP="002379F1">
      <w:pPr>
        <w:pStyle w:val="a9"/>
        <w:numPr>
          <w:ilvl w:val="3"/>
          <w:numId w:val="8"/>
        </w:numPr>
        <w:ind w:leftChars="0" w:left="1985" w:hanging="283"/>
        <w:rPr>
          <w:rFonts w:ascii="微軟正黑體" w:eastAsia="微軟正黑體" w:hAnsi="微軟正黑體" w:cs="Arial"/>
          <w:sz w:val="20"/>
          <w:szCs w:val="20"/>
        </w:rPr>
      </w:pPr>
      <w:r w:rsidRPr="00D17505">
        <w:rPr>
          <w:rFonts w:ascii="微軟正黑體" w:eastAsia="微軟正黑體" w:hAnsi="微軟正黑體" w:cs="Arial" w:hint="eastAsia"/>
          <w:sz w:val="20"/>
          <w:szCs w:val="20"/>
        </w:rPr>
        <w:t>參展廠商所承租攤位不得私自轉讓</w:t>
      </w:r>
      <w:r w:rsidR="00C74C07" w:rsidRPr="00D17505">
        <w:rPr>
          <w:rFonts w:ascii="微軟正黑體" w:eastAsia="微軟正黑體" w:hAnsi="微軟正黑體" w:cs="Arial" w:hint="eastAsia"/>
          <w:sz w:val="20"/>
          <w:szCs w:val="20"/>
        </w:rPr>
        <w:t>，僅能</w:t>
      </w:r>
      <w:r w:rsidRPr="00D17505">
        <w:rPr>
          <w:rFonts w:ascii="微軟正黑體" w:eastAsia="微軟正黑體" w:hAnsi="微軟正黑體" w:cs="Arial" w:hint="eastAsia"/>
          <w:sz w:val="20"/>
          <w:szCs w:val="20"/>
        </w:rPr>
        <w:t>以報名時申請之公司名稱參加展出</w:t>
      </w:r>
      <w:r w:rsidR="00C74C07" w:rsidRPr="00D17505">
        <w:rPr>
          <w:rFonts w:ascii="微軟正黑體" w:eastAsia="微軟正黑體" w:hAnsi="微軟正黑體" w:cs="Arial" w:hint="eastAsia"/>
          <w:sz w:val="20"/>
          <w:szCs w:val="20"/>
        </w:rPr>
        <w:t>。</w:t>
      </w:r>
      <w:r w:rsidRPr="00D17505">
        <w:rPr>
          <w:rFonts w:ascii="微軟正黑體" w:eastAsia="微軟正黑體" w:hAnsi="微軟正黑體" w:cs="Arial" w:hint="eastAsia"/>
          <w:sz w:val="20"/>
          <w:szCs w:val="20"/>
        </w:rPr>
        <w:t>如有違反，</w:t>
      </w:r>
      <w:r w:rsidR="00240C7A" w:rsidRPr="00D17505">
        <w:rPr>
          <w:rFonts w:ascii="微軟正黑體" w:eastAsia="微軟正黑體" w:hAnsi="微軟正黑體" w:cs="Arial" w:hint="eastAsia"/>
          <w:sz w:val="20"/>
          <w:szCs w:val="20"/>
        </w:rPr>
        <w:t>立即停止展出且所</w:t>
      </w:r>
      <w:proofErr w:type="gramStart"/>
      <w:r w:rsidR="00240C7A" w:rsidRPr="00D17505">
        <w:rPr>
          <w:rFonts w:ascii="微軟正黑體" w:eastAsia="微軟正黑體" w:hAnsi="微軟正黑體" w:cs="Arial" w:hint="eastAsia"/>
          <w:sz w:val="20"/>
          <w:szCs w:val="20"/>
        </w:rPr>
        <w:t>繳費用概不</w:t>
      </w:r>
      <w:proofErr w:type="gramEnd"/>
      <w:r w:rsidR="00240C7A" w:rsidRPr="00D17505">
        <w:rPr>
          <w:rFonts w:ascii="微軟正黑體" w:eastAsia="微軟正黑體" w:hAnsi="微軟正黑體" w:cs="Arial" w:hint="eastAsia"/>
          <w:sz w:val="20"/>
          <w:szCs w:val="20"/>
        </w:rPr>
        <w:t>退還，</w:t>
      </w:r>
      <w:r w:rsidRPr="00D17505">
        <w:rPr>
          <w:rFonts w:ascii="微軟正黑體" w:eastAsia="微軟正黑體" w:hAnsi="微軟正黑體" w:cs="Arial" w:hint="eastAsia"/>
          <w:sz w:val="20"/>
          <w:szCs w:val="20"/>
        </w:rPr>
        <w:t>並將拒絕報名參加下屆展覽。</w:t>
      </w:r>
    </w:p>
    <w:p w14:paraId="292F5B7F" w14:textId="655847B3" w:rsidR="00CB59BF" w:rsidRPr="00542485" w:rsidRDefault="00CB59BF" w:rsidP="00240C7A">
      <w:pPr>
        <w:pStyle w:val="a9"/>
        <w:numPr>
          <w:ilvl w:val="3"/>
          <w:numId w:val="8"/>
        </w:numPr>
        <w:ind w:leftChars="0" w:left="1985" w:hanging="283"/>
        <w:rPr>
          <w:rFonts w:ascii="微軟正黑體" w:eastAsia="微軟正黑體" w:hAnsi="微軟正黑體" w:cs="Arial"/>
          <w:sz w:val="20"/>
          <w:szCs w:val="20"/>
        </w:rPr>
      </w:pPr>
      <w:r w:rsidRPr="00D17505">
        <w:rPr>
          <w:rFonts w:ascii="微軟正黑體" w:eastAsia="微軟正黑體" w:hAnsi="微軟正黑體" w:cs="Arial"/>
          <w:color w:val="000000" w:themeColor="text1"/>
          <w:sz w:val="20"/>
          <w:szCs w:val="20"/>
        </w:rPr>
        <w:t>本展歡迎各國工具機廠商報名參展，惟我國政府限制進口地區、政府禁止進口之產品</w:t>
      </w:r>
      <w:r w:rsidR="00240C7A" w:rsidRPr="00D17505">
        <w:rPr>
          <w:rFonts w:ascii="微軟正黑體" w:eastAsia="微軟正黑體" w:hAnsi="微軟正黑體" w:cs="Arial"/>
          <w:color w:val="000000" w:themeColor="text1"/>
          <w:sz w:val="20"/>
          <w:szCs w:val="20"/>
        </w:rPr>
        <w:t>及</w:t>
      </w:r>
      <w:r w:rsidRPr="00D17505">
        <w:rPr>
          <w:rFonts w:ascii="微軟正黑體" w:eastAsia="微軟正黑體" w:hAnsi="微軟正黑體" w:cs="Arial"/>
          <w:color w:val="000000" w:themeColor="text1"/>
          <w:sz w:val="20"/>
          <w:szCs w:val="20"/>
        </w:rPr>
        <w:t>展覽主辦單位限制展出之產品，均不得在</w:t>
      </w:r>
      <w:r w:rsidRPr="700F228D">
        <w:rPr>
          <w:rFonts w:ascii="微軟正黑體" w:eastAsia="微軟正黑體" w:hAnsi="微軟正黑體" w:cs="Arial"/>
          <w:sz w:val="20"/>
          <w:szCs w:val="20"/>
        </w:rPr>
        <w:t>本展展出。</w:t>
      </w:r>
    </w:p>
    <w:p w14:paraId="1362E274" w14:textId="77777777" w:rsidR="00380D64" w:rsidRPr="00D17505" w:rsidRDefault="00CB59BF" w:rsidP="00380D64">
      <w:pPr>
        <w:pStyle w:val="a9"/>
        <w:numPr>
          <w:ilvl w:val="3"/>
          <w:numId w:val="8"/>
        </w:numPr>
        <w:ind w:leftChars="0" w:left="1985" w:hanging="283"/>
        <w:rPr>
          <w:rFonts w:ascii="微軟正黑體" w:eastAsia="微軟正黑體" w:hAnsi="微軟正黑體" w:cs="Arial"/>
          <w:sz w:val="20"/>
          <w:szCs w:val="20"/>
        </w:rPr>
      </w:pPr>
      <w:r w:rsidRPr="00380D64">
        <w:rPr>
          <w:rFonts w:ascii="微軟正黑體" w:eastAsia="微軟正黑體" w:hAnsi="微軟正黑體" w:cs="Arial"/>
          <w:sz w:val="20"/>
          <w:szCs w:val="20"/>
        </w:rPr>
        <w:t>本展覽會嚴禁陳列產地標示不實，仿冒商標或侵犯他人專利之展品</w:t>
      </w:r>
      <w:r w:rsidR="00240C7A" w:rsidRPr="00380D64">
        <w:rPr>
          <w:rFonts w:ascii="微軟正黑體" w:eastAsia="微軟正黑體" w:hAnsi="微軟正黑體" w:cs="Arial"/>
          <w:sz w:val="20"/>
          <w:szCs w:val="20"/>
        </w:rPr>
        <w:t>。</w:t>
      </w:r>
      <w:r w:rsidR="00380D64" w:rsidRPr="00D17505">
        <w:rPr>
          <w:rFonts w:ascii="微軟正黑體" w:eastAsia="微軟正黑體" w:hAnsi="微軟正黑體" w:cs="Arial" w:hint="eastAsia"/>
          <w:sz w:val="20"/>
          <w:szCs w:val="20"/>
        </w:rPr>
        <w:t>如有違反，立即停止展出且所</w:t>
      </w:r>
      <w:proofErr w:type="gramStart"/>
      <w:r w:rsidR="00380D64" w:rsidRPr="00D17505">
        <w:rPr>
          <w:rFonts w:ascii="微軟正黑體" w:eastAsia="微軟正黑體" w:hAnsi="微軟正黑體" w:cs="Arial" w:hint="eastAsia"/>
          <w:sz w:val="20"/>
          <w:szCs w:val="20"/>
        </w:rPr>
        <w:t>繳費用概不</w:t>
      </w:r>
      <w:proofErr w:type="gramEnd"/>
      <w:r w:rsidR="00380D64" w:rsidRPr="00D17505">
        <w:rPr>
          <w:rFonts w:ascii="微軟正黑體" w:eastAsia="微軟正黑體" w:hAnsi="微軟正黑體" w:cs="Arial" w:hint="eastAsia"/>
          <w:sz w:val="20"/>
          <w:szCs w:val="20"/>
        </w:rPr>
        <w:t>退還，並將拒絕報名參加下屆展覽。</w:t>
      </w:r>
    </w:p>
    <w:p w14:paraId="5E182BB4" w14:textId="53964233" w:rsidR="00CB59BF" w:rsidRPr="00380D64" w:rsidRDefault="00CB59BF" w:rsidP="008A14D8">
      <w:pPr>
        <w:pStyle w:val="a9"/>
        <w:numPr>
          <w:ilvl w:val="3"/>
          <w:numId w:val="8"/>
        </w:numPr>
        <w:ind w:leftChars="0" w:left="1985" w:hanging="283"/>
        <w:rPr>
          <w:rFonts w:ascii="微軟正黑體" w:eastAsia="微軟正黑體" w:hAnsi="微軟正黑體" w:cs="Arial"/>
          <w:sz w:val="20"/>
          <w:szCs w:val="20"/>
        </w:rPr>
      </w:pPr>
      <w:r w:rsidRPr="00380D64">
        <w:rPr>
          <w:rFonts w:ascii="微軟正黑體" w:eastAsia="微軟正黑體" w:hAnsi="微軟正黑體" w:cs="Arial" w:hint="eastAsia"/>
          <w:sz w:val="20"/>
          <w:szCs w:val="20"/>
        </w:rPr>
        <w:t>主辦單位有權拒絕與展覽主題不符之產品或廠商參展。</w:t>
      </w:r>
    </w:p>
    <w:p w14:paraId="60518675" w14:textId="7198A3E4"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場地費用</w:t>
      </w:r>
    </w:p>
    <w:p w14:paraId="32A03030" w14:textId="5AFDEA8B" w:rsidR="00CB59BF" w:rsidRPr="00BE1685" w:rsidRDefault="00CB59BF" w:rsidP="00240C7A">
      <w:pPr>
        <w:pStyle w:val="a9"/>
        <w:numPr>
          <w:ilvl w:val="1"/>
          <w:numId w:val="9"/>
        </w:numPr>
        <w:ind w:leftChars="0"/>
        <w:rPr>
          <w:rFonts w:ascii="微軟正黑體" w:eastAsia="微軟正黑體" w:hAnsi="微軟正黑體" w:cs="Arial"/>
          <w:sz w:val="20"/>
          <w:szCs w:val="20"/>
        </w:rPr>
      </w:pPr>
      <w:r w:rsidRPr="00BE1685">
        <w:rPr>
          <w:rFonts w:ascii="微軟正黑體" w:eastAsia="微軟正黑體" w:hAnsi="微軟正黑體" w:cs="Arial" w:hint="eastAsia"/>
          <w:sz w:val="20"/>
          <w:szCs w:val="20"/>
        </w:rPr>
        <w:lastRenderedPageBreak/>
        <w:t>場地費</w:t>
      </w:r>
      <w:r w:rsidRPr="00BE1685">
        <w:rPr>
          <w:rFonts w:ascii="微軟正黑體" w:eastAsia="微軟正黑體" w:hAnsi="微軟正黑體" w:cs="Arial"/>
          <w:sz w:val="20"/>
          <w:szCs w:val="20"/>
        </w:rPr>
        <w:t>(內含聯合推廣費)</w:t>
      </w:r>
    </w:p>
    <w:p w14:paraId="46657AAD" w14:textId="183A5E50" w:rsidR="00CB59BF" w:rsidRPr="00542485" w:rsidRDefault="00CB59BF" w:rsidP="00836636">
      <w:pPr>
        <w:ind w:rightChars="105" w:right="252"/>
        <w:jc w:val="right"/>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單位：新台幣(元)</w:t>
      </w:r>
      <w:r w:rsidR="00BD4F1C" w:rsidRPr="00542485">
        <w:rPr>
          <w:rFonts w:ascii="微軟正黑體" w:eastAsia="微軟正黑體" w:hAnsi="微軟正黑體" w:cs="Arial" w:hint="eastAsia"/>
          <w:sz w:val="20"/>
          <w:szCs w:val="20"/>
        </w:rPr>
        <w:t>，未稅價。</w:t>
      </w:r>
    </w:p>
    <w:tbl>
      <w:tblPr>
        <w:tblW w:w="7938"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5"/>
        <w:gridCol w:w="1246"/>
        <w:gridCol w:w="1246"/>
        <w:gridCol w:w="1321"/>
      </w:tblGrid>
      <w:tr w:rsidR="00B144F4" w:rsidRPr="00542485" w14:paraId="39E0ED2D" w14:textId="77777777" w:rsidTr="00AA45C6">
        <w:trPr>
          <w:trHeight w:val="582"/>
        </w:trPr>
        <w:tc>
          <w:tcPr>
            <w:tcW w:w="2880" w:type="dxa"/>
            <w:vMerge w:val="restart"/>
            <w:shd w:val="clear" w:color="auto" w:fill="C4D700"/>
            <w:vAlign w:val="center"/>
          </w:tcPr>
          <w:p w14:paraId="7FADD0AA" w14:textId="0B516DC7" w:rsidR="00B144F4" w:rsidRPr="00542485" w:rsidRDefault="00B144F4" w:rsidP="00B144F4">
            <w:pPr>
              <w:jc w:val="center"/>
              <w:rPr>
                <w:rFonts w:ascii="微軟正黑體" w:eastAsia="微軟正黑體" w:hAnsi="微軟正黑體" w:cs="Arial"/>
                <w:sz w:val="20"/>
                <w:szCs w:val="20"/>
              </w:rPr>
            </w:pPr>
            <w:r w:rsidRPr="00542485">
              <w:rPr>
                <w:rFonts w:ascii="微軟正黑體" w:eastAsia="微軟正黑體" w:hAnsi="微軟正黑體" w:cs="Arial"/>
                <w:sz w:val="20"/>
                <w:szCs w:val="20"/>
              </w:rPr>
              <w:t>攤位位置類別</w:t>
            </w:r>
            <w:r w:rsidRPr="00542485">
              <w:rPr>
                <w:rFonts w:ascii="微軟正黑體" w:eastAsia="微軟正黑體" w:hAnsi="微軟正黑體" w:cs="Arial" w:hint="eastAsia"/>
                <w:sz w:val="20"/>
                <w:szCs w:val="20"/>
              </w:rPr>
              <w:t xml:space="preserve"> / 價格</w:t>
            </w:r>
            <w:r w:rsidR="00CE0E63" w:rsidRPr="00542485">
              <w:rPr>
                <w:rFonts w:ascii="微軟正黑體" w:eastAsia="微軟正黑體" w:hAnsi="微軟正黑體" w:cs="Arial" w:hint="eastAsia"/>
                <w:sz w:val="20"/>
                <w:szCs w:val="20"/>
              </w:rPr>
              <w:t>(未稅)</w:t>
            </w:r>
          </w:p>
        </w:tc>
        <w:tc>
          <w:tcPr>
            <w:tcW w:w="2491" w:type="dxa"/>
            <w:gridSpan w:val="2"/>
            <w:shd w:val="clear" w:color="auto" w:fill="C4D700"/>
            <w:vAlign w:val="center"/>
          </w:tcPr>
          <w:p w14:paraId="4A2B0C82" w14:textId="77777777" w:rsidR="00B144F4" w:rsidRPr="00542485" w:rsidRDefault="00B144F4" w:rsidP="00B144F4">
            <w:pPr>
              <w:jc w:val="center"/>
              <w:rPr>
                <w:rFonts w:ascii="微軟正黑體" w:eastAsia="微軟正黑體" w:hAnsi="微軟正黑體" w:cs="Arial"/>
                <w:sz w:val="20"/>
                <w:szCs w:val="20"/>
              </w:rPr>
            </w:pPr>
            <w:r w:rsidRPr="00542485">
              <w:rPr>
                <w:rFonts w:ascii="微軟正黑體" w:eastAsia="微軟正黑體" w:hAnsi="微軟正黑體" w:cs="Arial"/>
                <w:sz w:val="20"/>
                <w:szCs w:val="20"/>
              </w:rPr>
              <w:t>會員價</w:t>
            </w:r>
          </w:p>
        </w:tc>
        <w:tc>
          <w:tcPr>
            <w:tcW w:w="2567" w:type="dxa"/>
            <w:gridSpan w:val="2"/>
            <w:shd w:val="clear" w:color="auto" w:fill="C4D700"/>
            <w:vAlign w:val="center"/>
          </w:tcPr>
          <w:p w14:paraId="708BAFB7" w14:textId="77777777" w:rsidR="00B144F4" w:rsidRPr="00542485" w:rsidRDefault="00B144F4" w:rsidP="00B144F4">
            <w:pPr>
              <w:jc w:val="center"/>
              <w:rPr>
                <w:rFonts w:ascii="微軟正黑體" w:eastAsia="微軟正黑體" w:hAnsi="微軟正黑體" w:cs="Arial"/>
                <w:sz w:val="20"/>
                <w:szCs w:val="20"/>
              </w:rPr>
            </w:pPr>
            <w:r w:rsidRPr="00542485">
              <w:rPr>
                <w:rFonts w:ascii="微軟正黑體" w:eastAsia="微軟正黑體" w:hAnsi="微軟正黑體" w:cs="Arial"/>
                <w:sz w:val="20"/>
                <w:szCs w:val="20"/>
              </w:rPr>
              <w:t>非會員</w:t>
            </w:r>
          </w:p>
        </w:tc>
      </w:tr>
      <w:tr w:rsidR="00B144F4" w:rsidRPr="00542485" w14:paraId="2B6FE130" w14:textId="77777777" w:rsidTr="006B6759">
        <w:trPr>
          <w:trHeight w:val="582"/>
        </w:trPr>
        <w:tc>
          <w:tcPr>
            <w:tcW w:w="2880" w:type="dxa"/>
            <w:vMerge/>
            <w:shd w:val="clear" w:color="auto" w:fill="C4D700"/>
            <w:vAlign w:val="center"/>
          </w:tcPr>
          <w:p w14:paraId="04F7AE32" w14:textId="77777777" w:rsidR="00B144F4" w:rsidRPr="00542485" w:rsidRDefault="00B144F4" w:rsidP="00B144F4">
            <w:pPr>
              <w:jc w:val="center"/>
              <w:rPr>
                <w:rFonts w:ascii="微軟正黑體" w:eastAsia="微軟正黑體" w:hAnsi="微軟正黑體" w:cs="Arial"/>
                <w:sz w:val="20"/>
                <w:szCs w:val="20"/>
              </w:rPr>
            </w:pPr>
          </w:p>
        </w:tc>
        <w:tc>
          <w:tcPr>
            <w:tcW w:w="1245" w:type="dxa"/>
            <w:shd w:val="clear" w:color="auto" w:fill="F8FFB3"/>
            <w:vAlign w:val="center"/>
          </w:tcPr>
          <w:p w14:paraId="2CE25549" w14:textId="77777777" w:rsidR="00B144F4" w:rsidRPr="00542485" w:rsidRDefault="00B144F4" w:rsidP="00B144F4">
            <w:pPr>
              <w:jc w:val="center"/>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原價</w:t>
            </w:r>
          </w:p>
        </w:tc>
        <w:tc>
          <w:tcPr>
            <w:tcW w:w="1246" w:type="dxa"/>
            <w:shd w:val="clear" w:color="auto" w:fill="F8FFB3"/>
            <w:vAlign w:val="center"/>
          </w:tcPr>
          <w:p w14:paraId="01EE8FF0" w14:textId="77777777" w:rsidR="00B144F4" w:rsidRPr="00542485" w:rsidRDefault="00B144F4" w:rsidP="00B144F4">
            <w:pPr>
              <w:jc w:val="center"/>
              <w:rPr>
                <w:rFonts w:ascii="微軟正黑體" w:eastAsia="微軟正黑體" w:hAnsi="微軟正黑體" w:cs="Arial"/>
                <w:sz w:val="20"/>
                <w:szCs w:val="20"/>
              </w:rPr>
            </w:pPr>
            <w:proofErr w:type="gramStart"/>
            <w:r w:rsidRPr="00542485">
              <w:rPr>
                <w:rFonts w:ascii="微軟正黑體" w:eastAsia="微軟正黑體" w:hAnsi="微軟正黑體" w:cs="Arial" w:hint="eastAsia"/>
                <w:sz w:val="20"/>
                <w:szCs w:val="20"/>
              </w:rPr>
              <w:t>早鳥優惠價</w:t>
            </w:r>
            <w:proofErr w:type="gramEnd"/>
          </w:p>
        </w:tc>
        <w:tc>
          <w:tcPr>
            <w:tcW w:w="1246" w:type="dxa"/>
            <w:shd w:val="clear" w:color="auto" w:fill="F8FFB3"/>
            <w:vAlign w:val="center"/>
          </w:tcPr>
          <w:p w14:paraId="3814A96E" w14:textId="77777777" w:rsidR="00B144F4" w:rsidRPr="00542485" w:rsidRDefault="00B144F4" w:rsidP="00B144F4">
            <w:pPr>
              <w:jc w:val="center"/>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原價</w:t>
            </w:r>
          </w:p>
        </w:tc>
        <w:tc>
          <w:tcPr>
            <w:tcW w:w="1321" w:type="dxa"/>
            <w:shd w:val="clear" w:color="auto" w:fill="F8FFB3"/>
            <w:vAlign w:val="center"/>
          </w:tcPr>
          <w:p w14:paraId="0BB4A022" w14:textId="77777777" w:rsidR="00B144F4" w:rsidRPr="00542485" w:rsidRDefault="00B144F4" w:rsidP="00B144F4">
            <w:pPr>
              <w:jc w:val="center"/>
              <w:rPr>
                <w:rFonts w:ascii="微軟正黑體" w:eastAsia="微軟正黑體" w:hAnsi="微軟正黑體" w:cs="Arial"/>
                <w:sz w:val="20"/>
                <w:szCs w:val="20"/>
              </w:rPr>
            </w:pPr>
            <w:proofErr w:type="gramStart"/>
            <w:r w:rsidRPr="00542485">
              <w:rPr>
                <w:rFonts w:ascii="微軟正黑體" w:eastAsia="微軟正黑體" w:hAnsi="微軟正黑體" w:cs="Arial" w:hint="eastAsia"/>
                <w:sz w:val="20"/>
                <w:szCs w:val="20"/>
              </w:rPr>
              <w:t>早鳥優惠價</w:t>
            </w:r>
            <w:proofErr w:type="gramEnd"/>
          </w:p>
        </w:tc>
      </w:tr>
      <w:tr w:rsidR="00B144F4" w:rsidRPr="00542485" w14:paraId="39202E4A" w14:textId="77777777" w:rsidTr="006B6759">
        <w:trPr>
          <w:trHeight w:val="720"/>
        </w:trPr>
        <w:tc>
          <w:tcPr>
            <w:tcW w:w="2880" w:type="dxa"/>
            <w:shd w:val="clear" w:color="auto" w:fill="F8FFB3"/>
            <w:vAlign w:val="center"/>
          </w:tcPr>
          <w:p w14:paraId="7E1EC80C" w14:textId="77777777" w:rsidR="00B144F4" w:rsidRPr="00542485" w:rsidRDefault="00B144F4" w:rsidP="00B144F4">
            <w:pPr>
              <w:jc w:val="center"/>
              <w:rPr>
                <w:rFonts w:ascii="微軟正黑體" w:eastAsia="微軟正黑體" w:hAnsi="微軟正黑體" w:cs="Arial"/>
                <w:b/>
                <w:sz w:val="20"/>
                <w:szCs w:val="20"/>
              </w:rPr>
            </w:pPr>
            <w:r w:rsidRPr="00542485">
              <w:rPr>
                <w:rFonts w:ascii="微軟正黑體" w:eastAsia="微軟正黑體" w:hAnsi="微軟正黑體" w:cs="Arial"/>
                <w:b/>
                <w:sz w:val="20"/>
                <w:szCs w:val="20"/>
              </w:rPr>
              <w:t>面臨主要走道之</w:t>
            </w:r>
            <w:r w:rsidRPr="00542485">
              <w:rPr>
                <w:rFonts w:ascii="微軟正黑體" w:eastAsia="微軟正黑體" w:hAnsi="微軟正黑體" w:cs="Arial" w:hint="eastAsia"/>
                <w:b/>
                <w:sz w:val="20"/>
                <w:szCs w:val="20"/>
              </w:rPr>
              <w:t>空地價</w:t>
            </w:r>
          </w:p>
          <w:p w14:paraId="7DED7DD9" w14:textId="77777777" w:rsidR="00B144F4" w:rsidRPr="00542485" w:rsidRDefault="00B144F4" w:rsidP="00B144F4">
            <w:pPr>
              <w:jc w:val="center"/>
              <w:rPr>
                <w:rFonts w:ascii="微軟正黑體" w:eastAsia="微軟正黑體" w:hAnsi="微軟正黑體" w:cs="Arial"/>
                <w:color w:val="808080"/>
                <w:sz w:val="20"/>
                <w:szCs w:val="20"/>
              </w:rPr>
            </w:pPr>
            <w:r w:rsidRPr="00542485">
              <w:rPr>
                <w:rFonts w:ascii="微軟正黑體" w:eastAsia="微軟正黑體" w:hAnsi="微軟正黑體" w:cs="Arial" w:hint="eastAsia"/>
                <w:color w:val="808080"/>
                <w:sz w:val="18"/>
                <w:szCs w:val="20"/>
              </w:rPr>
              <w:t>(最小承租2攤位以上)</w:t>
            </w:r>
          </w:p>
        </w:tc>
        <w:tc>
          <w:tcPr>
            <w:tcW w:w="1245" w:type="dxa"/>
            <w:vAlign w:val="center"/>
          </w:tcPr>
          <w:p w14:paraId="1B01FA07" w14:textId="2D813743" w:rsidR="00B144F4" w:rsidRPr="00542485" w:rsidRDefault="00B144F4" w:rsidP="00B144F4">
            <w:pPr>
              <w:widowControl/>
              <w:jc w:val="center"/>
              <w:rPr>
                <w:rFonts w:ascii="微軟正黑體" w:eastAsia="微軟正黑體" w:hAnsi="微軟正黑體" w:cs="Arial"/>
                <w:kern w:val="0"/>
                <w:sz w:val="22"/>
                <w:szCs w:val="20"/>
              </w:rPr>
            </w:pPr>
            <w:r w:rsidRPr="00542485">
              <w:rPr>
                <w:rFonts w:ascii="微軟正黑體" w:eastAsia="微軟正黑體" w:hAnsi="微軟正黑體" w:cs="Arial"/>
                <w:sz w:val="22"/>
                <w:szCs w:val="20"/>
              </w:rPr>
              <w:t>4</w:t>
            </w:r>
            <w:r w:rsidR="00BD4F1C" w:rsidRPr="00542485">
              <w:rPr>
                <w:rFonts w:ascii="微軟正黑體" w:eastAsia="微軟正黑體" w:hAnsi="微軟正黑體" w:cs="Arial" w:hint="eastAsia"/>
                <w:sz w:val="22"/>
                <w:szCs w:val="20"/>
              </w:rPr>
              <w:t>7</w:t>
            </w:r>
            <w:r w:rsidRPr="00542485">
              <w:rPr>
                <w:rFonts w:ascii="微軟正黑體" w:eastAsia="微軟正黑體" w:hAnsi="微軟正黑體" w:cs="Arial"/>
                <w:sz w:val="22"/>
                <w:szCs w:val="20"/>
              </w:rPr>
              <w:t>,000</w:t>
            </w:r>
          </w:p>
        </w:tc>
        <w:tc>
          <w:tcPr>
            <w:tcW w:w="1246" w:type="dxa"/>
            <w:shd w:val="clear" w:color="auto" w:fill="auto"/>
            <w:vAlign w:val="center"/>
          </w:tcPr>
          <w:p w14:paraId="35E18C53" w14:textId="3F19051F"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4</w:t>
            </w:r>
            <w:r w:rsidR="00BD4F1C" w:rsidRPr="00542485">
              <w:rPr>
                <w:rFonts w:ascii="微軟正黑體" w:eastAsia="微軟正黑體" w:hAnsi="微軟正黑體" w:cs="Arial" w:hint="eastAsia"/>
                <w:sz w:val="22"/>
                <w:szCs w:val="20"/>
              </w:rPr>
              <w:t>4</w:t>
            </w:r>
            <w:r w:rsidRPr="00542485">
              <w:rPr>
                <w:rFonts w:ascii="微軟正黑體" w:eastAsia="微軟正黑體" w:hAnsi="微軟正黑體" w:cs="Arial"/>
                <w:sz w:val="22"/>
                <w:szCs w:val="20"/>
              </w:rPr>
              <w:t>,6</w:t>
            </w:r>
            <w:r w:rsidR="00BD4F1C" w:rsidRPr="00542485">
              <w:rPr>
                <w:rFonts w:ascii="微軟正黑體" w:eastAsia="微軟正黑體" w:hAnsi="微軟正黑體" w:cs="Arial" w:hint="eastAsia"/>
                <w:sz w:val="22"/>
                <w:szCs w:val="20"/>
              </w:rPr>
              <w:t>5</w:t>
            </w:r>
            <w:r w:rsidRPr="00542485">
              <w:rPr>
                <w:rFonts w:ascii="微軟正黑體" w:eastAsia="微軟正黑體" w:hAnsi="微軟正黑體" w:cs="Arial"/>
                <w:sz w:val="22"/>
                <w:szCs w:val="20"/>
              </w:rPr>
              <w:t>0</w:t>
            </w:r>
          </w:p>
        </w:tc>
        <w:tc>
          <w:tcPr>
            <w:tcW w:w="1246" w:type="dxa"/>
            <w:shd w:val="clear" w:color="auto" w:fill="auto"/>
            <w:vAlign w:val="center"/>
          </w:tcPr>
          <w:p w14:paraId="28D12552" w14:textId="50301CC6"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5</w:t>
            </w:r>
            <w:r w:rsidR="00BD4F1C" w:rsidRPr="00542485">
              <w:rPr>
                <w:rFonts w:ascii="微軟正黑體" w:eastAsia="微軟正黑體" w:hAnsi="微軟正黑體" w:cs="Arial" w:hint="eastAsia"/>
                <w:sz w:val="22"/>
                <w:szCs w:val="20"/>
              </w:rPr>
              <w:t>7</w:t>
            </w:r>
            <w:r w:rsidRPr="00542485">
              <w:rPr>
                <w:rFonts w:ascii="微軟正黑體" w:eastAsia="微軟正黑體" w:hAnsi="微軟正黑體" w:cs="Arial"/>
                <w:sz w:val="22"/>
                <w:szCs w:val="20"/>
              </w:rPr>
              <w:t>,000</w:t>
            </w:r>
          </w:p>
        </w:tc>
        <w:tc>
          <w:tcPr>
            <w:tcW w:w="1321" w:type="dxa"/>
            <w:shd w:val="clear" w:color="auto" w:fill="auto"/>
            <w:vAlign w:val="center"/>
          </w:tcPr>
          <w:p w14:paraId="7A91741B" w14:textId="51D84AA9" w:rsidR="00B144F4" w:rsidRPr="00542485" w:rsidRDefault="00B144F4" w:rsidP="00B144F4">
            <w:pPr>
              <w:jc w:val="center"/>
              <w:rPr>
                <w:rFonts w:ascii="微軟正黑體" w:eastAsia="微軟正黑體" w:hAnsi="微軟正黑體" w:cs="Arial"/>
                <w:color w:val="000000"/>
                <w:sz w:val="22"/>
                <w:szCs w:val="20"/>
              </w:rPr>
            </w:pPr>
            <w:r w:rsidRPr="00542485">
              <w:rPr>
                <w:rFonts w:ascii="微軟正黑體" w:eastAsia="微軟正黑體" w:hAnsi="微軟正黑體" w:cs="Arial"/>
                <w:color w:val="000000"/>
                <w:sz w:val="22"/>
                <w:szCs w:val="20"/>
              </w:rPr>
              <w:t>5</w:t>
            </w:r>
            <w:r w:rsidR="00BD4F1C" w:rsidRPr="00542485">
              <w:rPr>
                <w:rFonts w:ascii="微軟正黑體" w:eastAsia="微軟正黑體" w:hAnsi="微軟正黑體" w:cs="Arial" w:hint="eastAsia"/>
                <w:color w:val="000000"/>
                <w:sz w:val="22"/>
                <w:szCs w:val="20"/>
              </w:rPr>
              <w:t>4</w:t>
            </w:r>
            <w:r w:rsidRPr="00542485">
              <w:rPr>
                <w:rFonts w:ascii="微軟正黑體" w:eastAsia="微軟正黑體" w:hAnsi="微軟正黑體" w:cs="Arial"/>
                <w:color w:val="000000"/>
                <w:sz w:val="22"/>
                <w:szCs w:val="20"/>
              </w:rPr>
              <w:t>,1</w:t>
            </w:r>
            <w:r w:rsidR="00BD4F1C" w:rsidRPr="00542485">
              <w:rPr>
                <w:rFonts w:ascii="微軟正黑體" w:eastAsia="微軟正黑體" w:hAnsi="微軟正黑體" w:cs="Arial" w:hint="eastAsia"/>
                <w:color w:val="000000"/>
                <w:sz w:val="22"/>
                <w:szCs w:val="20"/>
              </w:rPr>
              <w:t>5</w:t>
            </w:r>
            <w:r w:rsidRPr="00542485">
              <w:rPr>
                <w:rFonts w:ascii="微軟正黑體" w:eastAsia="微軟正黑體" w:hAnsi="微軟正黑體" w:cs="Arial"/>
                <w:color w:val="000000"/>
                <w:sz w:val="22"/>
                <w:szCs w:val="20"/>
              </w:rPr>
              <w:t>0</w:t>
            </w:r>
          </w:p>
        </w:tc>
      </w:tr>
      <w:tr w:rsidR="00B144F4" w:rsidRPr="00542485" w14:paraId="39C8D1A0" w14:textId="77777777" w:rsidTr="006B6759">
        <w:trPr>
          <w:trHeight w:val="720"/>
        </w:trPr>
        <w:tc>
          <w:tcPr>
            <w:tcW w:w="2880" w:type="dxa"/>
            <w:shd w:val="clear" w:color="auto" w:fill="F8FFB3"/>
            <w:vAlign w:val="center"/>
          </w:tcPr>
          <w:p w14:paraId="229C97BD" w14:textId="77777777" w:rsidR="00B144F4" w:rsidRPr="00542485" w:rsidRDefault="00B144F4" w:rsidP="00B144F4">
            <w:pPr>
              <w:jc w:val="center"/>
              <w:rPr>
                <w:rFonts w:ascii="微軟正黑體" w:eastAsia="微軟正黑體" w:hAnsi="微軟正黑體" w:cs="Arial"/>
                <w:b/>
                <w:sz w:val="20"/>
                <w:szCs w:val="20"/>
              </w:rPr>
            </w:pPr>
            <w:r w:rsidRPr="00542485">
              <w:rPr>
                <w:rFonts w:ascii="微軟正黑體" w:eastAsia="微軟正黑體" w:hAnsi="微軟正黑體" w:cs="Arial"/>
                <w:b/>
                <w:sz w:val="20"/>
                <w:szCs w:val="20"/>
              </w:rPr>
              <w:t>面臨</w:t>
            </w:r>
            <w:r w:rsidRPr="00542485">
              <w:rPr>
                <w:rFonts w:ascii="微軟正黑體" w:eastAsia="微軟正黑體" w:hAnsi="微軟正黑體" w:cs="Arial" w:hint="eastAsia"/>
                <w:b/>
                <w:sz w:val="20"/>
                <w:szCs w:val="20"/>
              </w:rPr>
              <w:t>一般</w:t>
            </w:r>
            <w:r w:rsidRPr="00542485">
              <w:rPr>
                <w:rFonts w:ascii="微軟正黑體" w:eastAsia="微軟正黑體" w:hAnsi="微軟正黑體" w:cs="Arial"/>
                <w:b/>
                <w:sz w:val="20"/>
                <w:szCs w:val="20"/>
              </w:rPr>
              <w:t>走道之</w:t>
            </w:r>
            <w:r w:rsidRPr="00542485">
              <w:rPr>
                <w:rFonts w:ascii="微軟正黑體" w:eastAsia="微軟正黑體" w:hAnsi="微軟正黑體" w:cs="Arial" w:hint="eastAsia"/>
                <w:b/>
                <w:sz w:val="20"/>
                <w:szCs w:val="20"/>
              </w:rPr>
              <w:t>空地價</w:t>
            </w:r>
          </w:p>
          <w:p w14:paraId="6C75F2BE" w14:textId="77777777" w:rsidR="00B144F4" w:rsidRPr="00542485" w:rsidRDefault="00B144F4" w:rsidP="00B144F4">
            <w:pPr>
              <w:jc w:val="center"/>
              <w:rPr>
                <w:rFonts w:ascii="微軟正黑體" w:eastAsia="微軟正黑體" w:hAnsi="微軟正黑體" w:cs="Arial"/>
                <w:color w:val="808080"/>
                <w:sz w:val="20"/>
                <w:szCs w:val="20"/>
              </w:rPr>
            </w:pPr>
            <w:r w:rsidRPr="00542485">
              <w:rPr>
                <w:rFonts w:ascii="微軟正黑體" w:eastAsia="微軟正黑體" w:hAnsi="微軟正黑體" w:cs="Arial" w:hint="eastAsia"/>
                <w:color w:val="808080"/>
                <w:sz w:val="18"/>
                <w:szCs w:val="20"/>
              </w:rPr>
              <w:t>(最小承租2攤位以上)</w:t>
            </w:r>
          </w:p>
        </w:tc>
        <w:tc>
          <w:tcPr>
            <w:tcW w:w="1245" w:type="dxa"/>
            <w:vAlign w:val="center"/>
          </w:tcPr>
          <w:p w14:paraId="03EE4F00"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43,000</w:t>
            </w:r>
          </w:p>
        </w:tc>
        <w:tc>
          <w:tcPr>
            <w:tcW w:w="1246" w:type="dxa"/>
            <w:shd w:val="clear" w:color="auto" w:fill="auto"/>
            <w:vAlign w:val="center"/>
          </w:tcPr>
          <w:p w14:paraId="68595CBC"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40,850</w:t>
            </w:r>
          </w:p>
        </w:tc>
        <w:tc>
          <w:tcPr>
            <w:tcW w:w="1246" w:type="dxa"/>
            <w:shd w:val="clear" w:color="auto" w:fill="auto"/>
            <w:vAlign w:val="center"/>
          </w:tcPr>
          <w:p w14:paraId="474778CE"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53,000</w:t>
            </w:r>
          </w:p>
        </w:tc>
        <w:tc>
          <w:tcPr>
            <w:tcW w:w="1321" w:type="dxa"/>
            <w:shd w:val="clear" w:color="auto" w:fill="auto"/>
            <w:vAlign w:val="center"/>
          </w:tcPr>
          <w:p w14:paraId="1BF24EE1" w14:textId="77777777" w:rsidR="00B144F4" w:rsidRPr="00542485" w:rsidRDefault="00B144F4" w:rsidP="00B144F4">
            <w:pPr>
              <w:jc w:val="center"/>
              <w:rPr>
                <w:rFonts w:ascii="微軟正黑體" w:eastAsia="微軟正黑體" w:hAnsi="微軟正黑體" w:cs="Arial"/>
                <w:color w:val="000000"/>
                <w:sz w:val="22"/>
                <w:szCs w:val="20"/>
              </w:rPr>
            </w:pPr>
            <w:r w:rsidRPr="00542485">
              <w:rPr>
                <w:rFonts w:ascii="微軟正黑體" w:eastAsia="微軟正黑體" w:hAnsi="微軟正黑體" w:cs="Arial"/>
                <w:color w:val="000000"/>
                <w:sz w:val="22"/>
                <w:szCs w:val="20"/>
              </w:rPr>
              <w:t>50,350</w:t>
            </w:r>
          </w:p>
        </w:tc>
      </w:tr>
      <w:tr w:rsidR="00B144F4" w:rsidRPr="00542485" w14:paraId="5C074234" w14:textId="77777777" w:rsidTr="006B6759">
        <w:trPr>
          <w:trHeight w:val="720"/>
        </w:trPr>
        <w:tc>
          <w:tcPr>
            <w:tcW w:w="2880" w:type="dxa"/>
            <w:shd w:val="clear" w:color="auto" w:fill="F8FFB3"/>
            <w:vAlign w:val="center"/>
          </w:tcPr>
          <w:p w14:paraId="681EB054" w14:textId="77777777" w:rsidR="00B144F4" w:rsidRPr="00542485" w:rsidRDefault="00B144F4" w:rsidP="00B144F4">
            <w:pPr>
              <w:jc w:val="center"/>
              <w:rPr>
                <w:rFonts w:ascii="微軟正黑體" w:eastAsia="微軟正黑體" w:hAnsi="微軟正黑體" w:cs="Arial"/>
                <w:b/>
                <w:sz w:val="20"/>
                <w:szCs w:val="20"/>
              </w:rPr>
            </w:pPr>
            <w:r w:rsidRPr="00542485">
              <w:rPr>
                <w:rFonts w:ascii="微軟正黑體" w:eastAsia="微軟正黑體" w:hAnsi="微軟正黑體" w:cs="Arial" w:hint="eastAsia"/>
                <w:b/>
                <w:sz w:val="20"/>
                <w:szCs w:val="20"/>
              </w:rPr>
              <w:t>含基本裝潢標準攤位價</w:t>
            </w:r>
          </w:p>
        </w:tc>
        <w:tc>
          <w:tcPr>
            <w:tcW w:w="1245" w:type="dxa"/>
            <w:vAlign w:val="center"/>
          </w:tcPr>
          <w:p w14:paraId="7C5F721C"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48,000</w:t>
            </w:r>
          </w:p>
        </w:tc>
        <w:tc>
          <w:tcPr>
            <w:tcW w:w="1246" w:type="dxa"/>
            <w:shd w:val="clear" w:color="auto" w:fill="auto"/>
            <w:vAlign w:val="center"/>
          </w:tcPr>
          <w:p w14:paraId="74A99614"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45,600</w:t>
            </w:r>
          </w:p>
        </w:tc>
        <w:tc>
          <w:tcPr>
            <w:tcW w:w="1246" w:type="dxa"/>
            <w:shd w:val="clear" w:color="auto" w:fill="auto"/>
            <w:vAlign w:val="center"/>
          </w:tcPr>
          <w:p w14:paraId="28EF6B7D" w14:textId="77777777" w:rsidR="00B144F4" w:rsidRPr="00542485" w:rsidRDefault="00B144F4" w:rsidP="00B144F4">
            <w:pPr>
              <w:jc w:val="center"/>
              <w:rPr>
                <w:rFonts w:ascii="微軟正黑體" w:eastAsia="微軟正黑體" w:hAnsi="微軟正黑體" w:cs="Arial"/>
                <w:sz w:val="22"/>
                <w:szCs w:val="20"/>
              </w:rPr>
            </w:pPr>
            <w:r w:rsidRPr="00542485">
              <w:rPr>
                <w:rFonts w:ascii="微軟正黑體" w:eastAsia="微軟正黑體" w:hAnsi="微軟正黑體" w:cs="Arial"/>
                <w:sz w:val="22"/>
                <w:szCs w:val="20"/>
              </w:rPr>
              <w:t>58,000</w:t>
            </w:r>
          </w:p>
        </w:tc>
        <w:tc>
          <w:tcPr>
            <w:tcW w:w="1321" w:type="dxa"/>
            <w:shd w:val="clear" w:color="auto" w:fill="auto"/>
            <w:vAlign w:val="center"/>
          </w:tcPr>
          <w:p w14:paraId="03FB5562" w14:textId="77777777" w:rsidR="00B144F4" w:rsidRPr="00542485" w:rsidRDefault="00B144F4" w:rsidP="00B144F4">
            <w:pPr>
              <w:jc w:val="center"/>
              <w:rPr>
                <w:rFonts w:ascii="微軟正黑體" w:eastAsia="微軟正黑體" w:hAnsi="微軟正黑體" w:cs="Arial"/>
                <w:color w:val="000000"/>
                <w:sz w:val="22"/>
                <w:szCs w:val="20"/>
              </w:rPr>
            </w:pPr>
            <w:r w:rsidRPr="00542485">
              <w:rPr>
                <w:rFonts w:ascii="微軟正黑體" w:eastAsia="微軟正黑體" w:hAnsi="微軟正黑體" w:cs="Arial"/>
                <w:color w:val="000000"/>
                <w:sz w:val="22"/>
                <w:szCs w:val="20"/>
              </w:rPr>
              <w:t>55,100</w:t>
            </w:r>
          </w:p>
        </w:tc>
      </w:tr>
    </w:tbl>
    <w:p w14:paraId="0EFEB08F" w14:textId="53B5D122" w:rsidR="00B85DE2" w:rsidRPr="00BE1685" w:rsidRDefault="005642DC" w:rsidP="00B85DE2">
      <w:pPr>
        <w:pStyle w:val="a9"/>
        <w:numPr>
          <w:ilvl w:val="1"/>
          <w:numId w:val="9"/>
        </w:numPr>
        <w:spacing w:beforeLines="100" w:before="360"/>
        <w:ind w:leftChars="0"/>
        <w:rPr>
          <w:rFonts w:ascii="微軟正黑體" w:eastAsia="微軟正黑體" w:hAnsi="微軟正黑體" w:cs="Arial"/>
          <w:color w:val="000000"/>
          <w:sz w:val="20"/>
          <w:szCs w:val="20"/>
        </w:rPr>
      </w:pPr>
      <w:r w:rsidRPr="00BE1685">
        <w:rPr>
          <w:rFonts w:ascii="微軟正黑體" w:eastAsia="微軟正黑體" w:hAnsi="微軟正黑體" w:cs="Arial" w:hint="eastAsia"/>
          <w:color w:val="000000"/>
          <w:sz w:val="20"/>
          <w:szCs w:val="20"/>
        </w:rPr>
        <w:t>若</w:t>
      </w:r>
      <w:r w:rsidR="00B85DE2" w:rsidRPr="00BE1685">
        <w:rPr>
          <w:rFonts w:ascii="微軟正黑體" w:eastAsia="微軟正黑體" w:hAnsi="微軟正黑體" w:cs="Arial" w:hint="eastAsia"/>
          <w:color w:val="000000"/>
          <w:sz w:val="20"/>
          <w:szCs w:val="20"/>
        </w:rPr>
        <w:t>承租攤位</w:t>
      </w:r>
      <w:r w:rsidRPr="00BE1685">
        <w:rPr>
          <w:rFonts w:ascii="微軟正黑體" w:eastAsia="微軟正黑體" w:hAnsi="微軟正黑體" w:cs="Arial" w:hint="eastAsia"/>
          <w:color w:val="000000"/>
          <w:sz w:val="20"/>
          <w:szCs w:val="20"/>
        </w:rPr>
        <w:t>內遇有柱子</w:t>
      </w:r>
      <w:r w:rsidR="00B85DE2" w:rsidRPr="00BE1685">
        <w:rPr>
          <w:rFonts w:ascii="微軟正黑體" w:eastAsia="微軟正黑體" w:hAnsi="微軟正黑體" w:cs="Arial" w:hint="eastAsia"/>
          <w:color w:val="000000"/>
          <w:sz w:val="20"/>
          <w:szCs w:val="20"/>
        </w:rPr>
        <w:t>，場地</w:t>
      </w:r>
      <w:proofErr w:type="gramStart"/>
      <w:r w:rsidR="00B85DE2" w:rsidRPr="00BE1685">
        <w:rPr>
          <w:rFonts w:ascii="微軟正黑體" w:eastAsia="微軟正黑體" w:hAnsi="微軟正黑體" w:cs="Arial" w:hint="eastAsia"/>
          <w:color w:val="000000"/>
          <w:sz w:val="20"/>
          <w:szCs w:val="20"/>
        </w:rPr>
        <w:t>費用</w:t>
      </w:r>
      <w:r w:rsidRPr="00BE1685">
        <w:rPr>
          <w:rFonts w:ascii="微軟正黑體" w:eastAsia="微軟正黑體" w:hAnsi="微軟正黑體" w:cs="Arial" w:hint="eastAsia"/>
          <w:color w:val="000000"/>
          <w:sz w:val="20"/>
          <w:szCs w:val="20"/>
        </w:rPr>
        <w:t>每柱</w:t>
      </w:r>
      <w:r w:rsidR="0096356C" w:rsidRPr="00BE1685">
        <w:rPr>
          <w:rFonts w:ascii="微軟正黑體" w:eastAsia="微軟正黑體" w:hAnsi="微軟正黑體" w:cs="Arial" w:hint="eastAsia"/>
          <w:color w:val="000000"/>
          <w:sz w:val="20"/>
          <w:szCs w:val="20"/>
        </w:rPr>
        <w:t>折</w:t>
      </w:r>
      <w:r w:rsidR="00B85DE2" w:rsidRPr="00BE1685">
        <w:rPr>
          <w:rFonts w:ascii="微軟正黑體" w:eastAsia="微軟正黑體" w:hAnsi="微軟正黑體" w:cs="Arial" w:hint="eastAsia"/>
          <w:color w:val="000000"/>
          <w:sz w:val="20"/>
          <w:szCs w:val="20"/>
        </w:rPr>
        <w:t>扣</w:t>
      </w:r>
      <w:proofErr w:type="gramEnd"/>
      <w:r w:rsidR="00B85DE2" w:rsidRPr="00BE1685">
        <w:rPr>
          <w:rFonts w:ascii="微軟正黑體" w:eastAsia="微軟正黑體" w:hAnsi="微軟正黑體" w:cs="Arial" w:hint="eastAsia"/>
          <w:color w:val="000000"/>
          <w:sz w:val="20"/>
          <w:szCs w:val="20"/>
        </w:rPr>
        <w:t>新台幣壹萬元整</w:t>
      </w:r>
      <w:r w:rsidR="00B614EC" w:rsidRPr="00BE1685">
        <w:rPr>
          <w:rFonts w:ascii="微軟正黑體" w:eastAsia="微軟正黑體" w:hAnsi="微軟正黑體" w:cs="Arial"/>
          <w:color w:val="000000"/>
          <w:sz w:val="20"/>
          <w:szCs w:val="20"/>
        </w:rPr>
        <w:t>(未稅)</w:t>
      </w:r>
      <w:r w:rsidR="00B85DE2" w:rsidRPr="00BE1685">
        <w:rPr>
          <w:rFonts w:ascii="微軟正黑體" w:eastAsia="微軟正黑體" w:hAnsi="微軟正黑體" w:cs="Arial" w:hint="eastAsia"/>
          <w:color w:val="000000"/>
          <w:sz w:val="20"/>
          <w:szCs w:val="20"/>
        </w:rPr>
        <w:t>。</w:t>
      </w:r>
    </w:p>
    <w:p w14:paraId="3581A6F2" w14:textId="7E3ED709" w:rsidR="00B85DE2" w:rsidRPr="00542485" w:rsidRDefault="00B85DE2" w:rsidP="00B85DE2">
      <w:pPr>
        <w:pStyle w:val="a9"/>
        <w:numPr>
          <w:ilvl w:val="1"/>
          <w:numId w:val="9"/>
        </w:numPr>
        <w:ind w:leftChars="0"/>
        <w:rPr>
          <w:rFonts w:ascii="微軟正黑體" w:eastAsia="微軟正黑體" w:hAnsi="微軟正黑體" w:cs="Arial"/>
          <w:color w:val="000000"/>
          <w:sz w:val="20"/>
          <w:szCs w:val="20"/>
        </w:rPr>
      </w:pPr>
      <w:r w:rsidRPr="00542485">
        <w:rPr>
          <w:rFonts w:ascii="微軟正黑體" w:eastAsia="微軟正黑體" w:hAnsi="微軟正黑體" w:cs="Arial" w:hint="eastAsia"/>
          <w:color w:val="000000"/>
          <w:sz w:val="20"/>
          <w:szCs w:val="20"/>
        </w:rPr>
        <w:t>說明：</w:t>
      </w:r>
    </w:p>
    <w:p w14:paraId="240FB7FB" w14:textId="250AEB7A" w:rsidR="00CB59BF" w:rsidRPr="00542485" w:rsidRDefault="00CB59BF" w:rsidP="00B85DE2">
      <w:pPr>
        <w:pStyle w:val="a9"/>
        <w:numPr>
          <w:ilvl w:val="3"/>
          <w:numId w:val="10"/>
        </w:numPr>
        <w:ind w:leftChars="0" w:left="1985" w:hanging="284"/>
        <w:rPr>
          <w:rFonts w:ascii="微軟正黑體" w:eastAsia="微軟正黑體" w:hAnsi="微軟正黑體" w:cs="Arial"/>
          <w:color w:val="000000"/>
          <w:sz w:val="20"/>
          <w:szCs w:val="20"/>
        </w:rPr>
      </w:pPr>
      <w:r w:rsidRPr="00542485">
        <w:rPr>
          <w:rFonts w:ascii="微軟正黑體" w:eastAsia="微軟正黑體" w:hAnsi="微軟正黑體" w:cs="Arial" w:hint="eastAsia"/>
          <w:sz w:val="20"/>
          <w:szCs w:val="20"/>
        </w:rPr>
        <w:t>表</w:t>
      </w:r>
      <w:proofErr w:type="gramStart"/>
      <w:r w:rsidRPr="00542485">
        <w:rPr>
          <w:rFonts w:ascii="微軟正黑體" w:eastAsia="微軟正黑體" w:hAnsi="微軟正黑體" w:cs="Arial" w:hint="eastAsia"/>
          <w:sz w:val="20"/>
          <w:szCs w:val="20"/>
        </w:rPr>
        <w:t>列</w:t>
      </w:r>
      <w:r w:rsidRPr="00542485">
        <w:rPr>
          <w:rFonts w:ascii="微軟正黑體" w:eastAsia="微軟正黑體" w:hAnsi="微軟正黑體" w:cs="Arial" w:hint="eastAsia"/>
          <w:b/>
          <w:color w:val="FF0000"/>
          <w:sz w:val="20"/>
          <w:szCs w:val="20"/>
        </w:rPr>
        <w:t>早鳥</w:t>
      </w:r>
      <w:proofErr w:type="gramEnd"/>
      <w:r w:rsidRPr="00542485">
        <w:rPr>
          <w:rFonts w:ascii="微軟正黑體" w:eastAsia="微軟正黑體" w:hAnsi="微軟正黑體" w:cs="Arial" w:hint="eastAsia"/>
          <w:b/>
          <w:color w:val="FF0000"/>
          <w:sz w:val="20"/>
          <w:szCs w:val="20"/>
        </w:rPr>
        <w:t>優惠價期間至</w:t>
      </w:r>
      <w:r w:rsidRPr="3323B87F">
        <w:rPr>
          <w:rFonts w:ascii="微軟正黑體" w:eastAsia="微軟正黑體" w:hAnsi="微軟正黑體" w:cs="Arial"/>
          <w:b/>
          <w:bCs/>
          <w:color w:val="FF0000"/>
          <w:sz w:val="20"/>
          <w:szCs w:val="20"/>
        </w:rPr>
        <w:t>20</w:t>
      </w:r>
      <w:r w:rsidR="00240C7A" w:rsidRPr="3323B87F">
        <w:rPr>
          <w:rFonts w:ascii="微軟正黑體" w:eastAsia="微軟正黑體" w:hAnsi="微軟正黑體" w:cs="Arial"/>
          <w:b/>
          <w:bCs/>
          <w:color w:val="FF0000"/>
          <w:sz w:val="20"/>
          <w:szCs w:val="20"/>
        </w:rPr>
        <w:t>2</w:t>
      </w:r>
      <w:r w:rsidR="6A651A80" w:rsidRPr="3323B87F">
        <w:rPr>
          <w:rFonts w:ascii="微軟正黑體" w:eastAsia="微軟正黑體" w:hAnsi="微軟正黑體" w:cs="Arial"/>
          <w:b/>
          <w:bCs/>
          <w:color w:val="FF0000"/>
          <w:sz w:val="20"/>
          <w:szCs w:val="20"/>
        </w:rPr>
        <w:t>5</w:t>
      </w:r>
      <w:r w:rsidRPr="62980447">
        <w:rPr>
          <w:rFonts w:ascii="微軟正黑體" w:eastAsia="微軟正黑體" w:hAnsi="微軟正黑體" w:cs="Arial"/>
          <w:b/>
          <w:bCs/>
          <w:color w:val="FF0000"/>
          <w:sz w:val="20"/>
          <w:szCs w:val="20"/>
        </w:rPr>
        <w:t>年</w:t>
      </w:r>
      <w:r w:rsidR="0096356C" w:rsidRPr="62980447">
        <w:rPr>
          <w:rFonts w:ascii="微軟正黑體" w:eastAsia="微軟正黑體" w:hAnsi="微軟正黑體" w:cs="Arial"/>
          <w:b/>
          <w:bCs/>
          <w:color w:val="FF0000"/>
          <w:sz w:val="20"/>
          <w:szCs w:val="20"/>
        </w:rPr>
        <w:t>6</w:t>
      </w:r>
      <w:r w:rsidRPr="62980447">
        <w:rPr>
          <w:rFonts w:ascii="微軟正黑體" w:eastAsia="微軟正黑體" w:hAnsi="微軟正黑體" w:cs="Arial"/>
          <w:b/>
          <w:bCs/>
          <w:color w:val="FF0000"/>
          <w:sz w:val="20"/>
          <w:szCs w:val="20"/>
        </w:rPr>
        <w:t>月</w:t>
      </w:r>
      <w:r w:rsidR="513C32B6" w:rsidRPr="6A3E50B4">
        <w:rPr>
          <w:rFonts w:ascii="微軟正黑體" w:eastAsia="微軟正黑體" w:hAnsi="微軟正黑體" w:cs="Arial"/>
          <w:b/>
          <w:bCs/>
          <w:color w:val="FF0000"/>
          <w:sz w:val="20"/>
          <w:szCs w:val="20"/>
        </w:rPr>
        <w:t>14</w:t>
      </w:r>
      <w:r w:rsidRPr="62980447">
        <w:rPr>
          <w:rFonts w:ascii="微軟正黑體" w:eastAsia="微軟正黑體" w:hAnsi="微軟正黑體" w:cs="Arial"/>
          <w:b/>
          <w:bCs/>
          <w:color w:val="FF0000"/>
          <w:sz w:val="20"/>
          <w:szCs w:val="20"/>
        </w:rPr>
        <w:t>日</w:t>
      </w:r>
      <w:r w:rsidRPr="00542485">
        <w:rPr>
          <w:rFonts w:ascii="微軟正黑體" w:eastAsia="微軟正黑體" w:hAnsi="微軟正黑體" w:cs="Arial" w:hint="eastAsia"/>
          <w:b/>
          <w:color w:val="FF0000"/>
          <w:sz w:val="20"/>
          <w:szCs w:val="20"/>
        </w:rPr>
        <w:t>止</w:t>
      </w:r>
      <w:r w:rsidRPr="00542485">
        <w:rPr>
          <w:rFonts w:ascii="微軟正黑體" w:eastAsia="微軟正黑體" w:hAnsi="微軟正黑體" w:cs="Arial" w:hint="eastAsia"/>
          <w:sz w:val="20"/>
          <w:szCs w:val="20"/>
        </w:rPr>
        <w:t>，</w:t>
      </w:r>
      <w:r w:rsidRPr="62980447">
        <w:rPr>
          <w:rFonts w:ascii="微軟正黑體" w:eastAsia="微軟正黑體" w:hAnsi="微軟正黑體" w:cs="Arial" w:hint="eastAsia"/>
          <w:color w:val="000000" w:themeColor="text1"/>
          <w:sz w:val="20"/>
          <w:szCs w:val="20"/>
        </w:rPr>
        <w:t>以</w:t>
      </w:r>
      <w:r w:rsidR="00240C7A" w:rsidRPr="62980447">
        <w:rPr>
          <w:rFonts w:ascii="微軟正黑體" w:eastAsia="微軟正黑體" w:hAnsi="微軟正黑體" w:cs="Arial" w:hint="eastAsia"/>
          <w:color w:val="000000" w:themeColor="text1"/>
          <w:sz w:val="20"/>
          <w:szCs w:val="20"/>
        </w:rPr>
        <w:t>TMTS官方</w:t>
      </w:r>
      <w:proofErr w:type="gramStart"/>
      <w:r w:rsidR="00240C7A" w:rsidRPr="62980447">
        <w:rPr>
          <w:rFonts w:ascii="微軟正黑體" w:eastAsia="微軟正黑體" w:hAnsi="微軟正黑體" w:cs="Arial" w:hint="eastAsia"/>
          <w:color w:val="000000" w:themeColor="text1"/>
          <w:sz w:val="20"/>
          <w:szCs w:val="20"/>
        </w:rPr>
        <w:t>網站</w:t>
      </w:r>
      <w:r w:rsidRPr="62980447">
        <w:rPr>
          <w:rFonts w:ascii="微軟正黑體" w:eastAsia="微軟正黑體" w:hAnsi="微軟正黑體" w:cs="Arial" w:hint="eastAsia"/>
          <w:color w:val="000000" w:themeColor="text1"/>
          <w:sz w:val="20"/>
          <w:szCs w:val="20"/>
        </w:rPr>
        <w:t>線上報名</w:t>
      </w:r>
      <w:proofErr w:type="gramEnd"/>
      <w:r w:rsidRPr="62980447">
        <w:rPr>
          <w:rFonts w:ascii="微軟正黑體" w:eastAsia="微軟正黑體" w:hAnsi="微軟正黑體" w:cs="Arial" w:hint="eastAsia"/>
          <w:color w:val="000000" w:themeColor="text1"/>
          <w:sz w:val="20"/>
          <w:szCs w:val="20"/>
        </w:rPr>
        <w:t>日期為</w:t>
      </w:r>
      <w:proofErr w:type="gramStart"/>
      <w:r w:rsidRPr="62980447">
        <w:rPr>
          <w:rFonts w:ascii="微軟正黑體" w:eastAsia="微軟正黑體" w:hAnsi="微軟正黑體" w:cs="Arial" w:hint="eastAsia"/>
          <w:color w:val="000000" w:themeColor="text1"/>
          <w:sz w:val="20"/>
          <w:szCs w:val="20"/>
        </w:rPr>
        <w:t>憑</w:t>
      </w:r>
      <w:proofErr w:type="gramEnd"/>
      <w:r w:rsidRPr="62980447">
        <w:rPr>
          <w:rFonts w:ascii="微軟正黑體" w:eastAsia="微軟正黑體" w:hAnsi="微軟正黑體" w:cs="Arial" w:hint="eastAsia"/>
          <w:color w:val="000000" w:themeColor="text1"/>
          <w:sz w:val="20"/>
          <w:szCs w:val="20"/>
        </w:rPr>
        <w:t>，並</w:t>
      </w:r>
      <w:r w:rsidR="009D41D3" w:rsidRPr="62980447">
        <w:rPr>
          <w:rFonts w:ascii="微軟正黑體" w:eastAsia="微軟正黑體" w:hAnsi="微軟正黑體" w:cs="Arial" w:hint="eastAsia"/>
          <w:color w:val="000000" w:themeColor="text1"/>
          <w:sz w:val="20"/>
          <w:szCs w:val="20"/>
        </w:rPr>
        <w:t>於</w:t>
      </w:r>
      <w:r w:rsidRPr="62980447">
        <w:rPr>
          <w:rFonts w:ascii="微軟正黑體" w:eastAsia="微軟正黑體" w:hAnsi="微軟正黑體" w:cs="Arial" w:hint="eastAsia"/>
          <w:color w:val="000000" w:themeColor="text1"/>
          <w:sz w:val="20"/>
          <w:szCs w:val="20"/>
        </w:rPr>
        <w:t>報名系統產生之「訂金繳費通知單」規定日期前繳費，始</w:t>
      </w:r>
      <w:proofErr w:type="gramStart"/>
      <w:r w:rsidRPr="62980447">
        <w:rPr>
          <w:rFonts w:ascii="微軟正黑體" w:eastAsia="微軟正黑體" w:hAnsi="微軟正黑體" w:cs="Arial" w:hint="eastAsia"/>
          <w:color w:val="000000" w:themeColor="text1"/>
          <w:sz w:val="20"/>
          <w:szCs w:val="20"/>
        </w:rPr>
        <w:t>可</w:t>
      </w:r>
      <w:r w:rsidR="009D41D3" w:rsidRPr="62980447">
        <w:rPr>
          <w:rFonts w:ascii="微軟正黑體" w:eastAsia="微軟正黑體" w:hAnsi="微軟正黑體" w:cs="Arial" w:hint="eastAsia"/>
          <w:color w:val="000000" w:themeColor="text1"/>
          <w:sz w:val="20"/>
          <w:szCs w:val="20"/>
        </w:rPr>
        <w:t>以</w:t>
      </w:r>
      <w:r w:rsidRPr="62980447">
        <w:rPr>
          <w:rFonts w:ascii="微軟正黑體" w:eastAsia="微軟正黑體" w:hAnsi="微軟正黑體" w:cs="Arial" w:hint="eastAsia"/>
          <w:color w:val="000000" w:themeColor="text1"/>
          <w:sz w:val="20"/>
          <w:szCs w:val="20"/>
        </w:rPr>
        <w:t>早鳥優惠價</w:t>
      </w:r>
      <w:proofErr w:type="gramEnd"/>
      <w:r w:rsidRPr="62980447">
        <w:rPr>
          <w:rFonts w:ascii="微軟正黑體" w:eastAsia="微軟正黑體" w:hAnsi="微軟正黑體" w:cs="Arial" w:hint="eastAsia"/>
          <w:color w:val="000000" w:themeColor="text1"/>
          <w:sz w:val="20"/>
          <w:szCs w:val="20"/>
        </w:rPr>
        <w:t>參展。</w:t>
      </w:r>
    </w:p>
    <w:p w14:paraId="31AC2B9C" w14:textId="74805630" w:rsidR="009D41D3" w:rsidRPr="00542485" w:rsidRDefault="009D41D3" w:rsidP="009D41D3">
      <w:pPr>
        <w:pStyle w:val="a9"/>
        <w:numPr>
          <w:ilvl w:val="3"/>
          <w:numId w:val="10"/>
        </w:numPr>
        <w:ind w:leftChars="0" w:left="1985" w:hanging="284"/>
        <w:rPr>
          <w:rFonts w:ascii="微軟正黑體" w:eastAsia="微軟正黑體" w:hAnsi="微軟正黑體" w:cs="Arial"/>
          <w:color w:val="000000"/>
          <w:sz w:val="20"/>
          <w:szCs w:val="20"/>
        </w:rPr>
      </w:pPr>
      <w:r w:rsidRPr="00542485">
        <w:rPr>
          <w:rFonts w:ascii="微軟正黑體" w:eastAsia="微軟正黑體" w:hAnsi="微軟正黑體" w:cs="Arial" w:hint="eastAsia"/>
          <w:color w:val="000000"/>
          <w:sz w:val="20"/>
          <w:szCs w:val="20"/>
        </w:rPr>
        <w:t>「台灣</w:t>
      </w:r>
      <w:proofErr w:type="gramStart"/>
      <w:r w:rsidRPr="00542485">
        <w:rPr>
          <w:rFonts w:ascii="微軟正黑體" w:eastAsia="微軟正黑體" w:hAnsi="微軟正黑體" w:cs="Arial" w:hint="eastAsia"/>
          <w:color w:val="000000"/>
          <w:sz w:val="20"/>
          <w:szCs w:val="20"/>
        </w:rPr>
        <w:t>工具機暨零</w:t>
      </w:r>
      <w:proofErr w:type="gramEnd"/>
      <w:r w:rsidRPr="00542485">
        <w:rPr>
          <w:rFonts w:ascii="微軟正黑體" w:eastAsia="微軟正黑體" w:hAnsi="微軟正黑體" w:cs="Arial" w:hint="eastAsia"/>
          <w:color w:val="000000"/>
          <w:sz w:val="20"/>
          <w:szCs w:val="20"/>
        </w:rPr>
        <w:t>組件工業同業公會」之正式會員及協力會員，且持續繳納會費之有效會員，始可以會員價參展。</w:t>
      </w:r>
    </w:p>
    <w:p w14:paraId="07C9D42A" w14:textId="1D51AEC0" w:rsidR="009D41D3" w:rsidRPr="00542485" w:rsidRDefault="009D41D3" w:rsidP="009D41D3">
      <w:pPr>
        <w:pStyle w:val="a9"/>
        <w:numPr>
          <w:ilvl w:val="3"/>
          <w:numId w:val="10"/>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每一攤位面積為9平方公尺（長3公尺</w:t>
      </w:r>
      <w:r w:rsidR="000C4091">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寬3公尺）。</w:t>
      </w:r>
    </w:p>
    <w:p w14:paraId="73D575A4" w14:textId="4DB0CC4D" w:rsidR="009D41D3" w:rsidRPr="00542485" w:rsidRDefault="000419AF" w:rsidP="009D41D3">
      <w:pPr>
        <w:pStyle w:val="a9"/>
        <w:numPr>
          <w:ilvl w:val="3"/>
          <w:numId w:val="10"/>
        </w:numPr>
        <w:ind w:leftChars="0" w:left="1985" w:hanging="284"/>
        <w:rPr>
          <w:rFonts w:ascii="微軟正黑體" w:eastAsia="微軟正黑體" w:hAnsi="微軟正黑體" w:cs="Arial"/>
          <w:color w:val="000000"/>
          <w:sz w:val="20"/>
          <w:szCs w:val="20"/>
        </w:rPr>
      </w:pPr>
      <w:r w:rsidRPr="00542485">
        <w:rPr>
          <w:rFonts w:ascii="微軟正黑體" w:eastAsia="微軟正黑體" w:hAnsi="微軟正黑體" w:cs="Arial" w:hint="eastAsia"/>
          <w:sz w:val="20"/>
          <w:szCs w:val="20"/>
        </w:rPr>
        <w:t>繳費方式</w:t>
      </w:r>
      <w:r w:rsidR="009754D0" w:rsidRPr="00542485">
        <w:rPr>
          <w:rFonts w:ascii="微軟正黑體" w:eastAsia="微軟正黑體" w:hAnsi="微軟正黑體" w:cs="Arial" w:hint="eastAsia"/>
          <w:sz w:val="20"/>
          <w:szCs w:val="20"/>
        </w:rPr>
        <w:t>及時程</w:t>
      </w:r>
      <w:r w:rsidRPr="00542485">
        <w:rPr>
          <w:rFonts w:ascii="微軟正黑體" w:eastAsia="微軟正黑體" w:hAnsi="微軟正黑體" w:cs="Arial" w:hint="eastAsia"/>
          <w:sz w:val="20"/>
          <w:szCs w:val="20"/>
        </w:rPr>
        <w:t>：一律以電匯繳納。報名申請時，</w:t>
      </w:r>
      <w:r w:rsidR="00CB59BF" w:rsidRPr="00542485">
        <w:rPr>
          <w:rFonts w:ascii="微軟正黑體" w:eastAsia="微軟正黑體" w:hAnsi="微軟正黑體" w:cs="Arial" w:hint="eastAsia"/>
          <w:sz w:val="20"/>
          <w:szCs w:val="20"/>
        </w:rPr>
        <w:t>每</w:t>
      </w:r>
      <w:r w:rsidR="0087185F" w:rsidRPr="00542485">
        <w:rPr>
          <w:rFonts w:ascii="微軟正黑體" w:eastAsia="微軟正黑體" w:hAnsi="微軟正黑體" w:cs="Arial" w:hint="eastAsia"/>
          <w:sz w:val="20"/>
          <w:szCs w:val="20"/>
        </w:rPr>
        <w:t>一</w:t>
      </w:r>
      <w:r w:rsidR="00CB59BF" w:rsidRPr="00542485">
        <w:rPr>
          <w:rFonts w:ascii="微軟正黑體" w:eastAsia="微軟正黑體" w:hAnsi="微軟正黑體" w:cs="Arial" w:hint="eastAsia"/>
          <w:sz w:val="20"/>
          <w:szCs w:val="20"/>
        </w:rPr>
        <w:t>攤</w:t>
      </w:r>
      <w:r w:rsidR="0087185F" w:rsidRPr="00542485">
        <w:rPr>
          <w:rFonts w:ascii="微軟正黑體" w:eastAsia="微軟正黑體" w:hAnsi="微軟正黑體" w:cs="Arial" w:hint="eastAsia"/>
          <w:sz w:val="20"/>
          <w:szCs w:val="20"/>
        </w:rPr>
        <w:t>位</w:t>
      </w:r>
      <w:r w:rsidR="00CB59BF" w:rsidRPr="00542485">
        <w:rPr>
          <w:rFonts w:ascii="微軟正黑體" w:eastAsia="微軟正黑體" w:hAnsi="微軟正黑體" w:cs="Arial" w:hint="eastAsia"/>
          <w:sz w:val="20"/>
          <w:szCs w:val="20"/>
        </w:rPr>
        <w:t>預收訂金新台幣壹萬元整(稅額另計)。</w:t>
      </w:r>
      <w:r w:rsidRPr="00542485">
        <w:rPr>
          <w:rFonts w:ascii="微軟正黑體" w:eastAsia="微軟正黑體" w:hAnsi="微軟正黑體" w:cs="Arial" w:hint="eastAsia"/>
          <w:sz w:val="20"/>
          <w:szCs w:val="20"/>
        </w:rPr>
        <w:t>尾款於攤位圈選後1個月內完成繳納</w:t>
      </w:r>
      <w:r w:rsidR="009D41D3" w:rsidRPr="00542485">
        <w:rPr>
          <w:rFonts w:ascii="微軟正黑體" w:eastAsia="微軟正黑體" w:hAnsi="微軟正黑體" w:cs="Arial" w:hint="eastAsia"/>
          <w:sz w:val="20"/>
          <w:szCs w:val="20"/>
        </w:rPr>
        <w:t>，逾期未繳者主辦單位得取消參展資格</w:t>
      </w:r>
      <w:r w:rsidR="00B614EC" w:rsidRPr="00542485">
        <w:rPr>
          <w:rFonts w:ascii="微軟正黑體" w:eastAsia="微軟正黑體" w:hAnsi="微軟正黑體" w:cs="Arial" w:hint="eastAsia"/>
          <w:sz w:val="20"/>
          <w:szCs w:val="20"/>
        </w:rPr>
        <w:t>。</w:t>
      </w:r>
    </w:p>
    <w:p w14:paraId="1E088141" w14:textId="77777777" w:rsidR="00281C7D" w:rsidRPr="005B55B7" w:rsidRDefault="6E49DEE6" w:rsidP="006333BD">
      <w:pPr>
        <w:pStyle w:val="a9"/>
        <w:numPr>
          <w:ilvl w:val="3"/>
          <w:numId w:val="10"/>
        </w:numPr>
        <w:ind w:leftChars="0" w:left="1985" w:hanging="284"/>
        <w:rPr>
          <w:rFonts w:ascii="微軟正黑體" w:eastAsia="微軟正黑體" w:hAnsi="微軟正黑體" w:cs="Arial"/>
          <w:sz w:val="20"/>
          <w:szCs w:val="20"/>
        </w:rPr>
      </w:pPr>
      <w:r w:rsidRPr="005B55B7">
        <w:rPr>
          <w:rFonts w:ascii="微軟正黑體" w:eastAsia="微軟正黑體" w:hAnsi="微軟正黑體" w:cs="Arial"/>
          <w:sz w:val="20"/>
          <w:szCs w:val="20"/>
        </w:rPr>
        <w:t>空地</w:t>
      </w:r>
      <w:r w:rsidR="00120B40" w:rsidRPr="005B55B7">
        <w:rPr>
          <w:rFonts w:ascii="微軟正黑體" w:eastAsia="微軟正黑體" w:hAnsi="微軟正黑體" w:cs="Arial"/>
          <w:sz w:val="20"/>
          <w:szCs w:val="20"/>
        </w:rPr>
        <w:t>攤位</w:t>
      </w:r>
      <w:r w:rsidR="00120B40" w:rsidRPr="005B55B7">
        <w:rPr>
          <w:rFonts w:ascii="微軟正黑體" w:eastAsia="微軟正黑體" w:hAnsi="微軟正黑體" w:cs="Arial" w:hint="eastAsia"/>
          <w:sz w:val="20"/>
          <w:szCs w:val="20"/>
        </w:rPr>
        <w:t>，</w:t>
      </w:r>
      <w:r w:rsidR="001B33C4" w:rsidRPr="005B55B7">
        <w:rPr>
          <w:rFonts w:ascii="微軟正黑體" w:eastAsia="微軟正黑體" w:hAnsi="微軟正黑體" w:cs="Arial"/>
          <w:sz w:val="20"/>
          <w:szCs w:val="20"/>
        </w:rPr>
        <w:t>最</w:t>
      </w:r>
      <w:r w:rsidR="00CB59BF" w:rsidRPr="005B55B7">
        <w:rPr>
          <w:rFonts w:ascii="微軟正黑體" w:eastAsia="微軟正黑體" w:hAnsi="微軟正黑體" w:cs="Arial"/>
          <w:sz w:val="20"/>
          <w:szCs w:val="20"/>
        </w:rPr>
        <w:t>少</w:t>
      </w:r>
      <w:r w:rsidR="001B33C4" w:rsidRPr="005B55B7">
        <w:rPr>
          <w:rFonts w:ascii="微軟正黑體" w:eastAsia="微軟正黑體" w:hAnsi="微軟正黑體" w:cs="Arial"/>
          <w:sz w:val="20"/>
          <w:szCs w:val="20"/>
        </w:rPr>
        <w:t>承租</w:t>
      </w:r>
      <w:r w:rsidR="00523BA8" w:rsidRPr="005B55B7">
        <w:rPr>
          <w:rFonts w:ascii="微軟正黑體" w:eastAsia="微軟正黑體" w:hAnsi="微軟正黑體" w:cs="Arial"/>
          <w:sz w:val="20"/>
          <w:szCs w:val="20"/>
        </w:rPr>
        <w:t>2</w:t>
      </w:r>
      <w:r w:rsidR="00CB59BF" w:rsidRPr="005B55B7">
        <w:rPr>
          <w:rFonts w:ascii="微軟正黑體" w:eastAsia="微軟正黑體" w:hAnsi="微軟正黑體" w:cs="Arial"/>
          <w:sz w:val="20"/>
          <w:szCs w:val="20"/>
        </w:rPr>
        <w:t>個攤位</w:t>
      </w:r>
      <w:r w:rsidR="001B33C4" w:rsidRPr="005B55B7">
        <w:rPr>
          <w:rFonts w:ascii="微軟正黑體" w:eastAsia="微軟正黑體" w:hAnsi="微軟正黑體" w:cs="Arial"/>
          <w:sz w:val="20"/>
          <w:szCs w:val="20"/>
        </w:rPr>
        <w:t>。</w:t>
      </w:r>
    </w:p>
    <w:p w14:paraId="6619A0BD" w14:textId="7848DB0D" w:rsidR="00CB59BF" w:rsidRPr="005B55B7" w:rsidRDefault="00CB59BF" w:rsidP="006333BD">
      <w:pPr>
        <w:pStyle w:val="a9"/>
        <w:numPr>
          <w:ilvl w:val="3"/>
          <w:numId w:val="10"/>
        </w:numPr>
        <w:ind w:leftChars="0" w:left="1985" w:hanging="284"/>
        <w:rPr>
          <w:rFonts w:ascii="微軟正黑體" w:eastAsia="微軟正黑體" w:hAnsi="微軟正黑體" w:cs="Arial"/>
          <w:sz w:val="20"/>
          <w:szCs w:val="20"/>
        </w:rPr>
      </w:pPr>
      <w:r w:rsidRPr="005B55B7">
        <w:rPr>
          <w:rFonts w:ascii="微軟正黑體" w:eastAsia="微軟正黑體" w:hAnsi="微軟正黑體" w:cs="Arial"/>
          <w:sz w:val="20"/>
          <w:szCs w:val="20"/>
        </w:rPr>
        <w:t>標準攤位</w:t>
      </w:r>
      <w:r w:rsidR="5A5BAD12" w:rsidRPr="005B55B7">
        <w:rPr>
          <w:rFonts w:ascii="微軟正黑體" w:eastAsia="微軟正黑體" w:hAnsi="微軟正黑體" w:cs="Arial"/>
          <w:sz w:val="20"/>
          <w:szCs w:val="20"/>
        </w:rPr>
        <w:t>含基本裝潢</w:t>
      </w:r>
      <w:r w:rsidR="473A232F" w:rsidRPr="005B55B7">
        <w:rPr>
          <w:rFonts w:ascii="微軟正黑體" w:eastAsia="微軟正黑體" w:hAnsi="微軟正黑體" w:cs="Arial"/>
          <w:sz w:val="20"/>
          <w:szCs w:val="20"/>
        </w:rPr>
        <w:t>、插座、折椅等</w:t>
      </w:r>
      <w:r w:rsidR="68283596" w:rsidRPr="005B55B7">
        <w:rPr>
          <w:rFonts w:ascii="微軟正黑體" w:eastAsia="微軟正黑體" w:hAnsi="微軟正黑體" w:cs="Arial"/>
          <w:sz w:val="20"/>
          <w:szCs w:val="20"/>
        </w:rPr>
        <w:t>，</w:t>
      </w:r>
      <w:r w:rsidR="001B33C4" w:rsidRPr="005B55B7">
        <w:rPr>
          <w:rFonts w:ascii="微軟正黑體" w:eastAsia="微軟正黑體" w:hAnsi="微軟正黑體" w:cs="Arial"/>
          <w:sz w:val="20"/>
          <w:szCs w:val="20"/>
        </w:rPr>
        <w:t>最</w:t>
      </w:r>
      <w:r w:rsidR="00523BA8" w:rsidRPr="005B55B7">
        <w:rPr>
          <w:rFonts w:ascii="微軟正黑體" w:eastAsia="微軟正黑體" w:hAnsi="微軟正黑體" w:cs="Arial"/>
          <w:sz w:val="20"/>
          <w:szCs w:val="20"/>
        </w:rPr>
        <w:t>多</w:t>
      </w:r>
      <w:r w:rsidR="001B33C4" w:rsidRPr="005B55B7">
        <w:rPr>
          <w:rFonts w:ascii="微軟正黑體" w:eastAsia="微軟正黑體" w:hAnsi="微軟正黑體" w:cs="Arial"/>
          <w:sz w:val="20"/>
          <w:szCs w:val="20"/>
        </w:rPr>
        <w:t>承租</w:t>
      </w:r>
      <w:r w:rsidR="00523BA8" w:rsidRPr="005B55B7">
        <w:rPr>
          <w:rFonts w:ascii="微軟正黑體" w:eastAsia="微軟正黑體" w:hAnsi="微軟正黑體" w:cs="Arial"/>
          <w:sz w:val="20"/>
          <w:szCs w:val="20"/>
        </w:rPr>
        <w:t>8</w:t>
      </w:r>
      <w:r w:rsidRPr="005B55B7">
        <w:rPr>
          <w:rFonts w:ascii="微軟正黑體" w:eastAsia="微軟正黑體" w:hAnsi="微軟正黑體" w:cs="Arial"/>
          <w:sz w:val="20"/>
          <w:szCs w:val="20"/>
        </w:rPr>
        <w:t>個攤位。</w:t>
      </w:r>
    </w:p>
    <w:p w14:paraId="003859D7" w14:textId="35D4FAB6" w:rsidR="00CB59BF" w:rsidRPr="00542485" w:rsidRDefault="00CB59BF" w:rsidP="00240C7A">
      <w:pPr>
        <w:pStyle w:val="a9"/>
        <w:numPr>
          <w:ilvl w:val="3"/>
          <w:numId w:val="10"/>
        </w:numPr>
        <w:ind w:leftChars="0" w:left="1985" w:hanging="284"/>
        <w:rPr>
          <w:rFonts w:ascii="微軟正黑體" w:eastAsia="微軟正黑體" w:hAnsi="微軟正黑體" w:cs="Arial"/>
          <w:sz w:val="20"/>
          <w:szCs w:val="20"/>
        </w:rPr>
      </w:pPr>
      <w:r w:rsidRPr="700F228D">
        <w:rPr>
          <w:rFonts w:ascii="微軟正黑體" w:eastAsia="微軟正黑體" w:hAnsi="微軟正黑體" w:cs="Arial"/>
          <w:sz w:val="20"/>
          <w:szCs w:val="20"/>
        </w:rPr>
        <w:t>主要走道指5公尺及5公尺以上之參觀動線，「面臨主要走道之空地價」計算方式</w:t>
      </w:r>
      <w:r w:rsidR="18141E88" w:rsidRPr="005B55B7">
        <w:rPr>
          <w:rFonts w:ascii="微軟正黑體" w:eastAsia="微軟正黑體" w:hAnsi="微軟正黑體" w:cs="Arial"/>
          <w:color w:val="000000" w:themeColor="text1"/>
          <w:sz w:val="20"/>
          <w:szCs w:val="20"/>
        </w:rPr>
        <w:t>為：</w:t>
      </w:r>
      <w:r w:rsidRPr="700F228D">
        <w:rPr>
          <w:rFonts w:ascii="微軟正黑體" w:eastAsia="微軟正黑體" w:hAnsi="微軟正黑體" w:cs="Arial"/>
          <w:sz w:val="20"/>
          <w:szCs w:val="20"/>
        </w:rPr>
        <w:t>參展攤位</w:t>
      </w:r>
      <w:r w:rsidR="001B33C4" w:rsidRPr="700F228D">
        <w:rPr>
          <w:rFonts w:ascii="微軟正黑體" w:eastAsia="微軟正黑體" w:hAnsi="微軟正黑體" w:cs="Arial"/>
          <w:sz w:val="20"/>
          <w:szCs w:val="20"/>
        </w:rPr>
        <w:t>任</w:t>
      </w:r>
      <w:proofErr w:type="gramStart"/>
      <w:r w:rsidRPr="700F228D">
        <w:rPr>
          <w:rFonts w:ascii="微軟正黑體" w:eastAsia="微軟正黑體" w:hAnsi="微軟正黑體" w:cs="Arial"/>
          <w:sz w:val="20"/>
          <w:szCs w:val="20"/>
        </w:rPr>
        <w:t>一</w:t>
      </w:r>
      <w:proofErr w:type="gramEnd"/>
      <w:r w:rsidRPr="700F228D">
        <w:rPr>
          <w:rFonts w:ascii="微軟正黑體" w:eastAsia="微軟正黑體" w:hAnsi="微軟正黑體" w:cs="Arial"/>
          <w:sz w:val="20"/>
          <w:szCs w:val="20"/>
        </w:rPr>
        <w:t>面臨主要走道，</w:t>
      </w:r>
      <w:r w:rsidR="001B33C4" w:rsidRPr="700F228D">
        <w:rPr>
          <w:rFonts w:ascii="微軟正黑體" w:eastAsia="微軟正黑體" w:hAnsi="微軟正黑體" w:cs="Arial"/>
          <w:sz w:val="20"/>
          <w:szCs w:val="20"/>
        </w:rPr>
        <w:t>則</w:t>
      </w:r>
      <w:r w:rsidRPr="700F228D">
        <w:rPr>
          <w:rFonts w:ascii="微軟正黑體" w:eastAsia="微軟正黑體" w:hAnsi="微軟正黑體" w:cs="Arial"/>
          <w:sz w:val="20"/>
          <w:szCs w:val="20"/>
        </w:rPr>
        <w:t>整體攤位全數以「面臨主要走道之空地價」計之。</w:t>
      </w:r>
    </w:p>
    <w:p w14:paraId="0CDB4528" w14:textId="2810FE6B" w:rsidR="00CB59BF" w:rsidRPr="00542485" w:rsidRDefault="00CB59BF" w:rsidP="00240C7A">
      <w:pPr>
        <w:pStyle w:val="a9"/>
        <w:numPr>
          <w:ilvl w:val="3"/>
          <w:numId w:val="10"/>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以上表列收費標準，每一攤位</w:t>
      </w:r>
      <w:r w:rsidR="001B33C4" w:rsidRPr="00542485">
        <w:rPr>
          <w:rFonts w:ascii="微軟正黑體" w:eastAsia="微軟正黑體" w:hAnsi="微軟正黑體" w:cs="Arial" w:hint="eastAsia"/>
          <w:sz w:val="20"/>
          <w:szCs w:val="20"/>
        </w:rPr>
        <w:t>皆含</w:t>
      </w:r>
      <w:r w:rsidRPr="00542485">
        <w:rPr>
          <w:rFonts w:ascii="微軟正黑體" w:eastAsia="微軟正黑體" w:hAnsi="微軟正黑體" w:cs="Arial" w:hint="eastAsia"/>
          <w:sz w:val="20"/>
          <w:szCs w:val="20"/>
        </w:rPr>
        <w:t>一般用電（110伏特／500瓦）。若需額外電力或220伏特以上動力用電及其他展示設備，</w:t>
      </w:r>
      <w:r w:rsidR="001B33C4" w:rsidRPr="00542485">
        <w:rPr>
          <w:rFonts w:ascii="微軟正黑體" w:eastAsia="微軟正黑體" w:hAnsi="微軟正黑體" w:cs="Arial" w:hint="eastAsia"/>
          <w:sz w:val="20"/>
          <w:szCs w:val="20"/>
        </w:rPr>
        <w:t>敬請</w:t>
      </w:r>
      <w:r w:rsidRPr="00542485">
        <w:rPr>
          <w:rFonts w:ascii="微軟正黑體" w:eastAsia="微軟正黑體" w:hAnsi="微軟正黑體" w:cs="Arial" w:hint="eastAsia"/>
          <w:sz w:val="20"/>
          <w:szCs w:val="20"/>
        </w:rPr>
        <w:t>額外申購。</w:t>
      </w:r>
    </w:p>
    <w:p w14:paraId="52F8BDEA" w14:textId="7E35B3AB" w:rsidR="00CB59BF" w:rsidRPr="00542485" w:rsidRDefault="00CB59BF" w:rsidP="00240C7A">
      <w:pPr>
        <w:pStyle w:val="a9"/>
        <w:numPr>
          <w:ilvl w:val="3"/>
          <w:numId w:val="10"/>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凡報名本展之所有參展廠商(含</w:t>
      </w:r>
      <w:r w:rsidR="009269AF" w:rsidRPr="00542485">
        <w:rPr>
          <w:rFonts w:ascii="微軟正黑體" w:eastAsia="微軟正黑體" w:hAnsi="微軟正黑體" w:cs="Arial" w:hint="eastAsia"/>
          <w:sz w:val="20"/>
          <w:szCs w:val="20"/>
        </w:rPr>
        <w:t>TMBA</w:t>
      </w:r>
      <w:r w:rsidRPr="00542485">
        <w:rPr>
          <w:rFonts w:ascii="微軟正黑體" w:eastAsia="微軟正黑體" w:hAnsi="微軟正黑體" w:cs="Arial" w:hint="eastAsia"/>
          <w:sz w:val="20"/>
          <w:szCs w:val="20"/>
        </w:rPr>
        <w:t>會員及非會員)，其場地</w:t>
      </w:r>
      <w:proofErr w:type="gramStart"/>
      <w:r w:rsidRPr="00542485">
        <w:rPr>
          <w:rFonts w:ascii="微軟正黑體" w:eastAsia="微軟正黑體" w:hAnsi="微軟正黑體" w:cs="Arial" w:hint="eastAsia"/>
          <w:sz w:val="20"/>
          <w:szCs w:val="20"/>
        </w:rPr>
        <w:t>費均由本</w:t>
      </w:r>
      <w:proofErr w:type="gramEnd"/>
      <w:r w:rsidRPr="00542485">
        <w:rPr>
          <w:rFonts w:ascii="微軟正黑體" w:eastAsia="微軟正黑體" w:hAnsi="微軟正黑體" w:cs="Arial" w:hint="eastAsia"/>
          <w:sz w:val="20"/>
          <w:szCs w:val="20"/>
        </w:rPr>
        <w:t>會開立發票，5%營業稅另計。</w:t>
      </w:r>
    </w:p>
    <w:p w14:paraId="630F8E09" w14:textId="0208C2A3" w:rsidR="00CB59BF" w:rsidRPr="00542485" w:rsidRDefault="00634343" w:rsidP="001B33C4">
      <w:pPr>
        <w:pStyle w:val="a9"/>
        <w:numPr>
          <w:ilvl w:val="1"/>
          <w:numId w:val="9"/>
        </w:numPr>
        <w:spacing w:beforeLines="100" w:before="360"/>
        <w:ind w:leftChars="0"/>
        <w:rPr>
          <w:rFonts w:ascii="微軟正黑體" w:eastAsia="微軟正黑體" w:hAnsi="微軟正黑體" w:cs="Arial"/>
          <w:sz w:val="20"/>
          <w:szCs w:val="20"/>
        </w:rPr>
      </w:pPr>
      <w:r w:rsidRPr="00542485">
        <w:rPr>
          <w:rFonts w:ascii="微軟正黑體" w:eastAsia="微軟正黑體" w:hAnsi="微軟正黑體" w:cs="Arial"/>
          <w:sz w:val="20"/>
          <w:szCs w:val="20"/>
        </w:rPr>
        <w:br w:type="column"/>
      </w:r>
      <w:r w:rsidR="00CE0E63" w:rsidRPr="00542485">
        <w:rPr>
          <w:rFonts w:ascii="微軟正黑體" w:eastAsia="微軟正黑體" w:hAnsi="微軟正黑體" w:cs="Arial" w:hint="eastAsia"/>
          <w:noProof/>
          <w:sz w:val="20"/>
          <w:szCs w:val="20"/>
        </w:rPr>
        <w:lastRenderedPageBreak/>
        <mc:AlternateContent>
          <mc:Choice Requires="wps">
            <w:drawing>
              <wp:anchor distT="0" distB="0" distL="114300" distR="114300" simplePos="0" relativeHeight="251658240" behindDoc="0" locked="0" layoutInCell="1" allowOverlap="1" wp14:anchorId="251F8D6E" wp14:editId="6C5BD26B">
                <wp:simplePos x="0" y="0"/>
                <wp:positionH relativeFrom="column">
                  <wp:posOffset>2755265</wp:posOffset>
                </wp:positionH>
                <wp:positionV relativeFrom="paragraph">
                  <wp:posOffset>-1580095</wp:posOffset>
                </wp:positionV>
                <wp:extent cx="99060" cy="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32" coordsize="21600,21600" o:oned="t" filled="f" o:spt="32" path="m,l21600,21600e" w14:anchorId="7972FFA4">
                <v:path fillok="f" arrowok="t" o:connecttype="none"/>
                <o:lock v:ext="edit" shapetype="t"/>
              </v:shapetype>
              <v:shape id="AutoShape 5" style="position:absolute;margin-left:216.95pt;margin-top:-124.4pt;width:7.8pt;height:0;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a5a5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"/>
            </w:pict>
          </mc:Fallback>
        </mc:AlternateContent>
      </w:r>
      <w:r w:rsidR="00CB59BF" w:rsidRPr="00542485">
        <w:rPr>
          <w:rFonts w:ascii="微軟正黑體" w:eastAsia="微軟正黑體" w:hAnsi="微軟正黑體" w:cs="Arial" w:hint="eastAsia"/>
          <w:sz w:val="20"/>
          <w:szCs w:val="20"/>
        </w:rPr>
        <w:t>大會標準攤位裝潢樣式及規格</w:t>
      </w:r>
    </w:p>
    <w:tbl>
      <w:tblPr>
        <w:tblW w:w="0" w:type="auto"/>
        <w:tblInd w:w="1696" w:type="dxa"/>
        <w:tblLook w:val="04A0" w:firstRow="1" w:lastRow="0" w:firstColumn="1" w:lastColumn="0" w:noHBand="0" w:noVBand="1"/>
      </w:tblPr>
      <w:tblGrid>
        <w:gridCol w:w="3686"/>
        <w:gridCol w:w="3714"/>
      </w:tblGrid>
      <w:tr w:rsidR="00CB59BF" w:rsidRPr="00542485" w14:paraId="4669E9D7" w14:textId="77777777" w:rsidTr="700F228D">
        <w:tc>
          <w:tcPr>
            <w:tcW w:w="3686" w:type="dxa"/>
            <w:shd w:val="clear" w:color="auto" w:fill="auto"/>
          </w:tcPr>
          <w:p w14:paraId="66C8D6AB" w14:textId="3E9FA353" w:rsidR="00CB59BF" w:rsidRPr="00542485" w:rsidRDefault="00831C4E">
            <w:pPr>
              <w:rPr>
                <w:rFonts w:ascii="微軟正黑體" w:eastAsia="微軟正黑體" w:hAnsi="微軟正黑體" w:cs="Arial"/>
                <w:sz w:val="20"/>
                <w:szCs w:val="20"/>
              </w:rPr>
            </w:pPr>
            <w:r w:rsidRPr="00831C4E">
              <w:rPr>
                <w:rFonts w:ascii="微軟正黑體" w:eastAsia="微軟正黑體" w:hAnsi="微軟正黑體" w:cs="Arial" w:hint="eastAsia"/>
                <w:noProof/>
                <w:color w:val="FF0000"/>
              </w:rPr>
              <w:t>(圖示待補)</w:t>
            </w:r>
          </w:p>
        </w:tc>
        <w:tc>
          <w:tcPr>
            <w:tcW w:w="3714" w:type="dxa"/>
          </w:tcPr>
          <w:p w14:paraId="41E05170" w14:textId="77777777" w:rsidR="00CB59BF" w:rsidRPr="00542485" w:rsidRDefault="00CB59BF" w:rsidP="00CB59BF">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地毯×1</w:t>
            </w:r>
          </w:p>
          <w:p w14:paraId="55A0FE11" w14:textId="77777777" w:rsidR="00CB59BF" w:rsidRPr="00542485" w:rsidRDefault="00CB59BF" w:rsidP="00CB59BF">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基本隔間(3</w:t>
            </w:r>
            <w:r w:rsidR="008C0394" w:rsidRPr="00542485">
              <w:rPr>
                <w:rFonts w:ascii="微軟正黑體" w:eastAsia="微軟正黑體" w:hAnsi="微軟正黑體" w:cs="Arial" w:hint="eastAsia"/>
                <w:sz w:val="20"/>
                <w:szCs w:val="20"/>
              </w:rPr>
              <w:t>00</w:t>
            </w:r>
            <w:r w:rsidRPr="00542485">
              <w:rPr>
                <w:rFonts w:ascii="微軟正黑體" w:eastAsia="微軟正黑體" w:hAnsi="微軟正黑體" w:cs="Arial" w:hint="eastAsia"/>
                <w:sz w:val="20"/>
                <w:szCs w:val="20"/>
              </w:rPr>
              <w:t>×3</w:t>
            </w:r>
            <w:r w:rsidR="008C0394" w:rsidRPr="00542485">
              <w:rPr>
                <w:rFonts w:ascii="微軟正黑體" w:eastAsia="微軟正黑體" w:hAnsi="微軟正黑體" w:cs="Arial" w:hint="eastAsia"/>
                <w:sz w:val="20"/>
                <w:szCs w:val="20"/>
              </w:rPr>
              <w:t>00</w:t>
            </w:r>
            <w:r w:rsidR="00001630" w:rsidRPr="00542485">
              <w:rPr>
                <w:rFonts w:ascii="微軟正黑體" w:eastAsia="微軟正黑體" w:hAnsi="微軟正黑體" w:cs="Arial" w:hint="eastAsia"/>
                <w:sz w:val="20"/>
                <w:szCs w:val="20"/>
              </w:rPr>
              <w:t>c</w:t>
            </w:r>
            <w:r w:rsidRPr="00542485">
              <w:rPr>
                <w:rFonts w:ascii="微軟正黑體" w:eastAsia="微軟正黑體" w:hAnsi="微軟正黑體" w:cs="Arial" w:hint="eastAsia"/>
                <w:sz w:val="20"/>
                <w:szCs w:val="20"/>
              </w:rPr>
              <w:t>m)</w:t>
            </w:r>
          </w:p>
          <w:p w14:paraId="1C3FBDDA" w14:textId="77777777" w:rsidR="00CB59BF" w:rsidRPr="00542485" w:rsidRDefault="00CB59BF" w:rsidP="00CB59BF">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服務台(100</w:t>
            </w:r>
            <w:r w:rsidR="008C0394"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50</w:t>
            </w:r>
            <w:r w:rsidR="008C0394" w:rsidRPr="00542485">
              <w:rPr>
                <w:rFonts w:ascii="微軟正黑體" w:eastAsia="微軟正黑體" w:hAnsi="微軟正黑體" w:cs="Arial" w:hint="eastAsia"/>
                <w:sz w:val="20"/>
                <w:szCs w:val="20"/>
              </w:rPr>
              <w:t>×H</w:t>
            </w:r>
            <w:r w:rsidRPr="00542485">
              <w:rPr>
                <w:rFonts w:ascii="微軟正黑體" w:eastAsia="微軟正黑體" w:hAnsi="微軟正黑體" w:cs="Arial" w:hint="eastAsia"/>
                <w:sz w:val="20"/>
                <w:szCs w:val="20"/>
              </w:rPr>
              <w:t>75cm)×1</w:t>
            </w:r>
          </w:p>
          <w:p w14:paraId="54630858" w14:textId="77777777" w:rsidR="00CB59BF" w:rsidRPr="00542485" w:rsidRDefault="00CB59BF" w:rsidP="00CB59BF">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公司招牌板(240×65cm)</w:t>
            </w:r>
          </w:p>
          <w:p w14:paraId="2A0D47F0" w14:textId="7EA92B5D" w:rsidR="008F79F7" w:rsidRPr="00542485" w:rsidRDefault="008F79F7" w:rsidP="008F79F7">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投射燈×</w:t>
            </w:r>
            <w:r w:rsidR="00152FB6" w:rsidRPr="00542485">
              <w:rPr>
                <w:rFonts w:ascii="微軟正黑體" w:eastAsia="微軟正黑體" w:hAnsi="微軟正黑體" w:cs="Arial" w:hint="eastAsia"/>
                <w:sz w:val="20"/>
                <w:szCs w:val="20"/>
              </w:rPr>
              <w:t>5</w:t>
            </w:r>
          </w:p>
          <w:p w14:paraId="5A8D93EF" w14:textId="77777777" w:rsidR="008F79F7" w:rsidRPr="00542485" w:rsidRDefault="008F79F7" w:rsidP="008F79F7">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插座(500W)×1</w:t>
            </w:r>
          </w:p>
          <w:p w14:paraId="04711830" w14:textId="6026F04F" w:rsidR="00CB59BF" w:rsidRPr="00542485" w:rsidRDefault="00CB59BF" w:rsidP="00CB59BF">
            <w:pPr>
              <w:numPr>
                <w:ilvl w:val="0"/>
                <w:numId w:val="1"/>
              </w:numPr>
              <w:ind w:left="254" w:hanging="25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折椅×</w:t>
            </w:r>
            <w:r w:rsidR="00152FB6" w:rsidRPr="00542485">
              <w:rPr>
                <w:rFonts w:ascii="微軟正黑體" w:eastAsia="微軟正黑體" w:hAnsi="微軟正黑體" w:cs="Arial" w:hint="eastAsia"/>
                <w:sz w:val="20"/>
                <w:szCs w:val="20"/>
              </w:rPr>
              <w:t>2</w:t>
            </w:r>
          </w:p>
          <w:p w14:paraId="01B98D2F" w14:textId="77777777" w:rsidR="00CB59BF" w:rsidRPr="00542485" w:rsidRDefault="00CB59BF" w:rsidP="700F228D">
            <w:pPr>
              <w:numPr>
                <w:ilvl w:val="0"/>
                <w:numId w:val="1"/>
              </w:numPr>
              <w:ind w:left="254" w:hanging="254"/>
              <w:rPr>
                <w:rFonts w:ascii="微軟正黑體" w:eastAsia="微軟正黑體" w:hAnsi="微軟正黑體" w:cs="Arial"/>
                <w:sz w:val="20"/>
                <w:szCs w:val="20"/>
                <w:highlight w:val="yellow"/>
              </w:rPr>
            </w:pPr>
            <w:r w:rsidRPr="700F228D">
              <w:rPr>
                <w:rFonts w:ascii="微軟正黑體" w:eastAsia="微軟正黑體" w:hAnsi="微軟正黑體" w:cs="Arial"/>
                <w:sz w:val="20"/>
                <w:szCs w:val="20"/>
              </w:rPr>
              <w:t>垃圾桶×1</w:t>
            </w:r>
          </w:p>
        </w:tc>
      </w:tr>
    </w:tbl>
    <w:p w14:paraId="79A86897" w14:textId="2241AD21" w:rsidR="00CB59BF" w:rsidRPr="00542485" w:rsidRDefault="00CB59BF" w:rsidP="00634343">
      <w:pPr>
        <w:pStyle w:val="a9"/>
        <w:numPr>
          <w:ilvl w:val="1"/>
          <w:numId w:val="9"/>
        </w:numPr>
        <w:spacing w:before="240"/>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展品重量限制</w:t>
      </w:r>
    </w:p>
    <w:tbl>
      <w:tblPr>
        <w:tblStyle w:val="TableNormal1"/>
        <w:tblW w:w="8364"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842"/>
        <w:gridCol w:w="1418"/>
        <w:gridCol w:w="3534"/>
      </w:tblGrid>
      <w:tr w:rsidR="00152FB6" w:rsidRPr="00542485" w14:paraId="49B9B600" w14:textId="77777777" w:rsidTr="4F291A75">
        <w:trPr>
          <w:trHeight w:val="342"/>
        </w:trPr>
        <w:tc>
          <w:tcPr>
            <w:tcW w:w="1570" w:type="dxa"/>
            <w:shd w:val="clear" w:color="auto" w:fill="C4D700"/>
            <w:vAlign w:val="center"/>
          </w:tcPr>
          <w:p w14:paraId="62249D78" w14:textId="065DE56C" w:rsidR="00152FB6" w:rsidRPr="00542485" w:rsidRDefault="006A1920" w:rsidP="00F37B27">
            <w:pPr>
              <w:pStyle w:val="TableParagraph"/>
              <w:spacing w:before="0"/>
              <w:ind w:left="0"/>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hint="eastAsia"/>
                <w:kern w:val="2"/>
                <w:sz w:val="20"/>
                <w:szCs w:val="20"/>
                <w:lang w:eastAsia="zh-TW"/>
              </w:rPr>
              <w:t>展館</w:t>
            </w:r>
          </w:p>
        </w:tc>
        <w:tc>
          <w:tcPr>
            <w:tcW w:w="1842" w:type="dxa"/>
            <w:shd w:val="clear" w:color="auto" w:fill="C4D700"/>
            <w:vAlign w:val="center"/>
          </w:tcPr>
          <w:p w14:paraId="31B9FFC7" w14:textId="77777777" w:rsidR="00152FB6" w:rsidRPr="00542485" w:rsidRDefault="00152FB6" w:rsidP="00F37B27">
            <w:pPr>
              <w:pStyle w:val="TableParagraph"/>
              <w:spacing w:before="56"/>
              <w:ind w:left="35" w:right="29"/>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hint="eastAsia"/>
                <w:kern w:val="2"/>
                <w:sz w:val="20"/>
                <w:szCs w:val="20"/>
                <w:lang w:eastAsia="zh-TW"/>
              </w:rPr>
              <w:t>地板承載重量</w:t>
            </w:r>
          </w:p>
        </w:tc>
        <w:tc>
          <w:tcPr>
            <w:tcW w:w="1418" w:type="dxa"/>
            <w:shd w:val="clear" w:color="auto" w:fill="C4D700"/>
            <w:vAlign w:val="center"/>
          </w:tcPr>
          <w:p w14:paraId="47964072" w14:textId="77777777" w:rsidR="00152FB6" w:rsidRPr="00542485" w:rsidRDefault="00152FB6" w:rsidP="00F37B27">
            <w:pPr>
              <w:pStyle w:val="TableParagraph"/>
              <w:spacing w:before="56"/>
              <w:ind w:left="58" w:right="31"/>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hint="eastAsia"/>
                <w:kern w:val="2"/>
                <w:sz w:val="20"/>
                <w:szCs w:val="20"/>
                <w:lang w:eastAsia="zh-TW"/>
              </w:rPr>
              <w:t>展場高度</w:t>
            </w:r>
          </w:p>
        </w:tc>
        <w:tc>
          <w:tcPr>
            <w:tcW w:w="3534" w:type="dxa"/>
            <w:shd w:val="clear" w:color="auto" w:fill="C4D700"/>
            <w:vAlign w:val="center"/>
          </w:tcPr>
          <w:p w14:paraId="6A33365E" w14:textId="77777777" w:rsidR="00152FB6" w:rsidRPr="00542485" w:rsidRDefault="00152FB6" w:rsidP="00F37B27">
            <w:pPr>
              <w:pStyle w:val="TableParagraph"/>
              <w:spacing w:before="56"/>
              <w:ind w:left="562" w:right="525"/>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hint="eastAsia"/>
                <w:kern w:val="2"/>
                <w:sz w:val="20"/>
                <w:szCs w:val="20"/>
                <w:lang w:eastAsia="zh-TW"/>
              </w:rPr>
              <w:t>貨物出口鐵</w:t>
            </w:r>
            <w:proofErr w:type="gramStart"/>
            <w:r w:rsidRPr="00542485">
              <w:rPr>
                <w:rFonts w:ascii="微軟正黑體" w:eastAsia="微軟正黑體" w:hAnsi="微軟正黑體" w:cs="Arial" w:hint="eastAsia"/>
                <w:kern w:val="2"/>
                <w:sz w:val="20"/>
                <w:szCs w:val="20"/>
                <w:lang w:eastAsia="zh-TW"/>
              </w:rPr>
              <w:t>捲</w:t>
            </w:r>
            <w:proofErr w:type="gramEnd"/>
            <w:r w:rsidRPr="00542485">
              <w:rPr>
                <w:rFonts w:ascii="微軟正黑體" w:eastAsia="微軟正黑體" w:hAnsi="微軟正黑體" w:cs="Arial" w:hint="eastAsia"/>
                <w:kern w:val="2"/>
                <w:sz w:val="20"/>
                <w:szCs w:val="20"/>
                <w:lang w:eastAsia="zh-TW"/>
              </w:rPr>
              <w:t>門高度</w:t>
            </w:r>
          </w:p>
        </w:tc>
      </w:tr>
      <w:tr w:rsidR="4F291A75" w14:paraId="692349C9" w14:textId="77777777" w:rsidTr="4F291A75">
        <w:trPr>
          <w:trHeight w:val="848"/>
        </w:trPr>
        <w:tc>
          <w:tcPr>
            <w:tcW w:w="1570" w:type="dxa"/>
            <w:vAlign w:val="center"/>
          </w:tcPr>
          <w:p w14:paraId="3E95E828" w14:textId="1BC9337F" w:rsidR="4F291A75" w:rsidRDefault="4F291A75" w:rsidP="4F291A75">
            <w:pPr>
              <w:pStyle w:val="TableParagraph"/>
              <w:spacing w:before="0"/>
              <w:ind w:left="113"/>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台北南港展館</w:t>
            </w:r>
          </w:p>
          <w:p w14:paraId="7B00A908" w14:textId="1A0451D3" w:rsidR="4F291A75" w:rsidRDefault="4F291A75" w:rsidP="4F291A75">
            <w:pPr>
              <w:pStyle w:val="TableParagraph"/>
              <w:spacing w:before="0"/>
              <w:ind w:left="113"/>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1館一樓展廳</w:t>
            </w:r>
          </w:p>
        </w:tc>
        <w:tc>
          <w:tcPr>
            <w:tcW w:w="1842" w:type="dxa"/>
            <w:vAlign w:val="center"/>
          </w:tcPr>
          <w:p w14:paraId="479A318F" w14:textId="2B4A5BAF" w:rsidR="4F291A75" w:rsidRDefault="4F291A75" w:rsidP="4F291A75">
            <w:pPr>
              <w:pStyle w:val="TableParagraph"/>
              <w:spacing w:before="0"/>
              <w:ind w:left="35" w:right="29"/>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5,000kg／m</w:t>
            </w:r>
            <w:r w:rsidRPr="4F291A75">
              <w:rPr>
                <w:rFonts w:ascii="微軟正黑體" w:eastAsia="微軟正黑體" w:hAnsi="微軟正黑體" w:cs="Arial"/>
                <w:sz w:val="20"/>
                <w:szCs w:val="20"/>
                <w:vertAlign w:val="superscript"/>
                <w:lang w:eastAsia="zh-TW"/>
              </w:rPr>
              <w:t>2</w:t>
            </w:r>
          </w:p>
        </w:tc>
        <w:tc>
          <w:tcPr>
            <w:tcW w:w="1418" w:type="dxa"/>
            <w:vAlign w:val="center"/>
          </w:tcPr>
          <w:p w14:paraId="4AC2BB41" w14:textId="6BAB56E6" w:rsidR="4F291A75" w:rsidRDefault="4F291A75" w:rsidP="4F291A75">
            <w:pPr>
              <w:pStyle w:val="TableParagraph"/>
              <w:spacing w:before="0"/>
              <w:ind w:left="58" w:right="31"/>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9公尺</w:t>
            </w:r>
          </w:p>
        </w:tc>
        <w:tc>
          <w:tcPr>
            <w:tcW w:w="3534" w:type="dxa"/>
            <w:vAlign w:val="center"/>
          </w:tcPr>
          <w:p w14:paraId="7F5BFE5B" w14:textId="77777777" w:rsidR="4F291A75" w:rsidRDefault="4F291A75" w:rsidP="4F291A75">
            <w:pPr>
              <w:pStyle w:val="TableParagraph"/>
              <w:spacing w:before="0"/>
              <w:ind w:right="311"/>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I區5.0公尺(高)× 9.9公尺(寬)</w:t>
            </w:r>
          </w:p>
          <w:p w14:paraId="15FC0A5D" w14:textId="1B67839F" w:rsidR="4F291A75" w:rsidRDefault="4F291A75" w:rsidP="4F291A75">
            <w:pPr>
              <w:pStyle w:val="TableParagraph"/>
              <w:spacing w:before="0"/>
              <w:ind w:right="311"/>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J區4.5公尺(高)× 11.6公尺(寬)</w:t>
            </w:r>
          </w:p>
          <w:p w14:paraId="0D2EA92F" w14:textId="5D2D49C1" w:rsidR="4F291A75" w:rsidRDefault="4F291A75" w:rsidP="4F291A75">
            <w:pPr>
              <w:pStyle w:val="TableParagraph"/>
              <w:spacing w:before="0"/>
              <w:ind w:right="311"/>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K區5.0公尺(高)× 10.0公尺(寬)</w:t>
            </w:r>
          </w:p>
        </w:tc>
      </w:tr>
      <w:tr w:rsidR="00152FB6" w:rsidRPr="00542485" w14:paraId="60068E5A" w14:textId="77777777" w:rsidTr="4F291A75">
        <w:trPr>
          <w:trHeight w:val="848"/>
        </w:trPr>
        <w:tc>
          <w:tcPr>
            <w:tcW w:w="1570" w:type="dxa"/>
            <w:vAlign w:val="center"/>
          </w:tcPr>
          <w:p w14:paraId="4355AFA3" w14:textId="77777777" w:rsidR="00152FB6" w:rsidRPr="00542485" w:rsidRDefault="00152FB6" w:rsidP="00A55FF8">
            <w:pPr>
              <w:pStyle w:val="TableParagraph"/>
              <w:spacing w:before="0"/>
              <w:ind w:left="64"/>
              <w:rPr>
                <w:rFonts w:ascii="微軟正黑體" w:eastAsia="微軟正黑體" w:hAnsi="微軟正黑體" w:cs="Arial"/>
                <w:kern w:val="2"/>
                <w:sz w:val="20"/>
                <w:szCs w:val="20"/>
                <w:lang w:eastAsia="zh-TW"/>
              </w:rPr>
            </w:pPr>
            <w:r w:rsidRPr="00542485">
              <w:rPr>
                <w:rFonts w:ascii="微軟正黑體" w:eastAsia="微軟正黑體" w:hAnsi="微軟正黑體" w:cs="Arial" w:hint="eastAsia"/>
                <w:kern w:val="2"/>
                <w:sz w:val="20"/>
                <w:szCs w:val="20"/>
                <w:lang w:eastAsia="zh-TW"/>
              </w:rPr>
              <w:t>台北南港展館</w:t>
            </w:r>
          </w:p>
          <w:p w14:paraId="493FEAC3" w14:textId="77777777" w:rsidR="00152FB6" w:rsidRPr="00542485" w:rsidRDefault="00152FB6" w:rsidP="00A55FF8">
            <w:pPr>
              <w:pStyle w:val="TableParagraph"/>
              <w:spacing w:before="0"/>
              <w:ind w:left="113"/>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1</w:t>
            </w:r>
            <w:r w:rsidRPr="00542485">
              <w:rPr>
                <w:rFonts w:ascii="微軟正黑體" w:eastAsia="微軟正黑體" w:hAnsi="微軟正黑體" w:cs="Arial" w:hint="eastAsia"/>
                <w:kern w:val="2"/>
                <w:sz w:val="20"/>
                <w:szCs w:val="20"/>
                <w:lang w:eastAsia="zh-TW"/>
              </w:rPr>
              <w:t>館四樓展廳</w:t>
            </w:r>
          </w:p>
        </w:tc>
        <w:tc>
          <w:tcPr>
            <w:tcW w:w="1842" w:type="dxa"/>
            <w:vAlign w:val="center"/>
          </w:tcPr>
          <w:p w14:paraId="02BB557D" w14:textId="37A21B99" w:rsidR="00152FB6" w:rsidRPr="00542485" w:rsidRDefault="00152FB6" w:rsidP="00F37B27">
            <w:pPr>
              <w:pStyle w:val="TableParagraph"/>
              <w:spacing w:before="0"/>
              <w:ind w:left="35" w:right="29"/>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2,000kg</w:t>
            </w:r>
            <w:r w:rsidRPr="00542485">
              <w:rPr>
                <w:rFonts w:ascii="微軟正黑體" w:eastAsia="微軟正黑體" w:hAnsi="微軟正黑體" w:cs="Arial" w:hint="eastAsia"/>
                <w:kern w:val="2"/>
                <w:sz w:val="20"/>
                <w:szCs w:val="20"/>
                <w:lang w:eastAsia="zh-TW"/>
              </w:rPr>
              <w:t>／</w:t>
            </w:r>
            <w:r w:rsidR="006A1920" w:rsidRPr="00542485">
              <w:rPr>
                <w:rFonts w:ascii="微軟正黑體" w:eastAsia="微軟正黑體" w:hAnsi="微軟正黑體" w:cs="Arial"/>
                <w:kern w:val="2"/>
                <w:sz w:val="20"/>
                <w:szCs w:val="20"/>
                <w:lang w:eastAsia="zh-TW"/>
              </w:rPr>
              <w:t>m</w:t>
            </w:r>
            <w:r w:rsidR="006A1920" w:rsidRPr="00542485">
              <w:rPr>
                <w:rFonts w:ascii="微軟正黑體" w:eastAsia="微軟正黑體" w:hAnsi="微軟正黑體" w:cs="Arial"/>
                <w:kern w:val="2"/>
                <w:sz w:val="20"/>
                <w:szCs w:val="20"/>
                <w:vertAlign w:val="superscript"/>
                <w:lang w:eastAsia="zh-TW"/>
              </w:rPr>
              <w:t>2</w:t>
            </w:r>
          </w:p>
        </w:tc>
        <w:tc>
          <w:tcPr>
            <w:tcW w:w="1418" w:type="dxa"/>
            <w:vAlign w:val="center"/>
          </w:tcPr>
          <w:p w14:paraId="7D0C916A" w14:textId="77777777" w:rsidR="00152FB6" w:rsidRPr="00542485" w:rsidRDefault="00152FB6" w:rsidP="00F37B27">
            <w:pPr>
              <w:pStyle w:val="TableParagraph"/>
              <w:spacing w:before="0"/>
              <w:ind w:left="58" w:right="31"/>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14</w:t>
            </w:r>
            <w:r w:rsidRPr="00542485">
              <w:rPr>
                <w:rFonts w:ascii="Cambria Math" w:eastAsia="微軟正黑體" w:hAnsi="Cambria Math" w:cs="Cambria Math"/>
                <w:kern w:val="2"/>
                <w:sz w:val="20"/>
                <w:szCs w:val="20"/>
                <w:lang w:eastAsia="zh-TW"/>
              </w:rPr>
              <w:t>∼</w:t>
            </w:r>
            <w:r w:rsidRPr="00542485">
              <w:rPr>
                <w:rFonts w:ascii="微軟正黑體" w:eastAsia="微軟正黑體" w:hAnsi="微軟正黑體" w:cs="Arial"/>
                <w:kern w:val="2"/>
                <w:sz w:val="20"/>
                <w:szCs w:val="20"/>
                <w:lang w:eastAsia="zh-TW"/>
              </w:rPr>
              <w:t>27</w:t>
            </w:r>
            <w:r w:rsidRPr="00542485">
              <w:rPr>
                <w:rFonts w:ascii="微軟正黑體" w:eastAsia="微軟正黑體" w:hAnsi="微軟正黑體" w:cs="Arial" w:hint="eastAsia"/>
                <w:kern w:val="2"/>
                <w:sz w:val="20"/>
                <w:szCs w:val="20"/>
                <w:lang w:eastAsia="zh-TW"/>
              </w:rPr>
              <w:t>公尺</w:t>
            </w:r>
          </w:p>
        </w:tc>
        <w:tc>
          <w:tcPr>
            <w:tcW w:w="3534" w:type="dxa"/>
            <w:vAlign w:val="center"/>
          </w:tcPr>
          <w:p w14:paraId="64CF260A" w14:textId="49AD6788" w:rsidR="00F37B27" w:rsidRPr="00542485" w:rsidRDefault="00152FB6" w:rsidP="00F37B27">
            <w:pPr>
              <w:pStyle w:val="TableParagraph"/>
              <w:spacing w:before="0"/>
              <w:ind w:right="298"/>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L</w:t>
            </w:r>
            <w:r w:rsidRPr="00542485">
              <w:rPr>
                <w:rFonts w:ascii="微軟正黑體" w:eastAsia="微軟正黑體" w:hAnsi="微軟正黑體" w:cs="Arial" w:hint="eastAsia"/>
                <w:kern w:val="2"/>
                <w:sz w:val="20"/>
                <w:szCs w:val="20"/>
                <w:lang w:eastAsia="zh-TW"/>
              </w:rPr>
              <w:t>區</w:t>
            </w:r>
            <w:r w:rsidRPr="00542485">
              <w:rPr>
                <w:rFonts w:ascii="微軟正黑體" w:eastAsia="微軟正黑體" w:hAnsi="微軟正黑體" w:cs="Arial"/>
                <w:kern w:val="2"/>
                <w:sz w:val="20"/>
                <w:szCs w:val="20"/>
                <w:lang w:eastAsia="zh-TW"/>
              </w:rPr>
              <w:t>4.0</w:t>
            </w:r>
            <w:r w:rsidRPr="00542485">
              <w:rPr>
                <w:rFonts w:ascii="微軟正黑體" w:eastAsia="微軟正黑體" w:hAnsi="微軟正黑體" w:cs="Arial" w:hint="eastAsia"/>
                <w:kern w:val="2"/>
                <w:sz w:val="20"/>
                <w:szCs w:val="20"/>
                <w:lang w:eastAsia="zh-TW"/>
              </w:rPr>
              <w:t xml:space="preserve">公尺(高)× </w:t>
            </w:r>
            <w:r w:rsidRPr="00542485">
              <w:rPr>
                <w:rFonts w:ascii="微軟正黑體" w:eastAsia="微軟正黑體" w:hAnsi="微軟正黑體" w:cs="Arial"/>
                <w:kern w:val="2"/>
                <w:sz w:val="20"/>
                <w:szCs w:val="20"/>
                <w:lang w:eastAsia="zh-TW"/>
              </w:rPr>
              <w:t>11.0</w:t>
            </w:r>
            <w:r w:rsidRPr="00542485">
              <w:rPr>
                <w:rFonts w:ascii="微軟正黑體" w:eastAsia="微軟正黑體" w:hAnsi="微軟正黑體" w:cs="Arial" w:hint="eastAsia"/>
                <w:kern w:val="2"/>
                <w:sz w:val="20"/>
                <w:szCs w:val="20"/>
                <w:lang w:eastAsia="zh-TW"/>
              </w:rPr>
              <w:t>公尺(寬)</w:t>
            </w:r>
          </w:p>
          <w:p w14:paraId="029CA358" w14:textId="77777777" w:rsidR="00F37B27" w:rsidRPr="00542485" w:rsidRDefault="00152FB6" w:rsidP="00F37B27">
            <w:pPr>
              <w:pStyle w:val="TableParagraph"/>
              <w:spacing w:before="0"/>
              <w:ind w:right="298"/>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M</w:t>
            </w:r>
            <w:r w:rsidRPr="00542485">
              <w:rPr>
                <w:rFonts w:ascii="微軟正黑體" w:eastAsia="微軟正黑體" w:hAnsi="微軟正黑體" w:cs="Arial" w:hint="eastAsia"/>
                <w:kern w:val="2"/>
                <w:sz w:val="20"/>
                <w:szCs w:val="20"/>
                <w:lang w:eastAsia="zh-TW"/>
              </w:rPr>
              <w:t>區</w:t>
            </w:r>
            <w:r w:rsidRPr="00542485">
              <w:rPr>
                <w:rFonts w:ascii="微軟正黑體" w:eastAsia="微軟正黑體" w:hAnsi="微軟正黑體" w:cs="Arial"/>
                <w:kern w:val="2"/>
                <w:sz w:val="20"/>
                <w:szCs w:val="20"/>
                <w:lang w:eastAsia="zh-TW"/>
              </w:rPr>
              <w:t>8.5</w:t>
            </w:r>
            <w:r w:rsidRPr="00542485">
              <w:rPr>
                <w:rFonts w:ascii="微軟正黑體" w:eastAsia="微軟正黑體" w:hAnsi="微軟正黑體" w:cs="Arial" w:hint="eastAsia"/>
                <w:kern w:val="2"/>
                <w:sz w:val="20"/>
                <w:szCs w:val="20"/>
                <w:lang w:eastAsia="zh-TW"/>
              </w:rPr>
              <w:t xml:space="preserve">公尺(高)× </w:t>
            </w:r>
            <w:r w:rsidRPr="00542485">
              <w:rPr>
                <w:rFonts w:ascii="微軟正黑體" w:eastAsia="微軟正黑體" w:hAnsi="微軟正黑體" w:cs="Arial"/>
                <w:kern w:val="2"/>
                <w:sz w:val="20"/>
                <w:szCs w:val="20"/>
                <w:lang w:eastAsia="zh-TW"/>
              </w:rPr>
              <w:t>11.9</w:t>
            </w:r>
            <w:r w:rsidRPr="00542485">
              <w:rPr>
                <w:rFonts w:ascii="微軟正黑體" w:eastAsia="微軟正黑體" w:hAnsi="微軟正黑體" w:cs="Arial" w:hint="eastAsia"/>
                <w:kern w:val="2"/>
                <w:sz w:val="20"/>
                <w:szCs w:val="20"/>
                <w:lang w:eastAsia="zh-TW"/>
              </w:rPr>
              <w:t>公尺(寬)</w:t>
            </w:r>
          </w:p>
          <w:p w14:paraId="66337B1A" w14:textId="4E3326E2" w:rsidR="00152FB6" w:rsidRPr="00542485" w:rsidRDefault="00152FB6" w:rsidP="00F37B27">
            <w:pPr>
              <w:pStyle w:val="TableParagraph"/>
              <w:spacing w:before="0"/>
              <w:ind w:right="298"/>
              <w:jc w:val="center"/>
              <w:rPr>
                <w:rFonts w:ascii="微軟正黑體" w:eastAsia="微軟正黑體" w:hAnsi="微軟正黑體" w:cs="Arial"/>
                <w:kern w:val="2"/>
                <w:sz w:val="20"/>
                <w:szCs w:val="20"/>
                <w:lang w:eastAsia="zh-TW"/>
              </w:rPr>
            </w:pPr>
            <w:r w:rsidRPr="00542485">
              <w:rPr>
                <w:rFonts w:ascii="微軟正黑體" w:eastAsia="微軟正黑體" w:hAnsi="微軟正黑體" w:cs="Arial"/>
                <w:kern w:val="2"/>
                <w:sz w:val="20"/>
                <w:szCs w:val="20"/>
                <w:lang w:eastAsia="zh-TW"/>
              </w:rPr>
              <w:t>N</w:t>
            </w:r>
            <w:r w:rsidRPr="00542485">
              <w:rPr>
                <w:rFonts w:ascii="微軟正黑體" w:eastAsia="微軟正黑體" w:hAnsi="微軟正黑體" w:cs="Arial" w:hint="eastAsia"/>
                <w:kern w:val="2"/>
                <w:sz w:val="20"/>
                <w:szCs w:val="20"/>
                <w:lang w:eastAsia="zh-TW"/>
              </w:rPr>
              <w:t>區</w:t>
            </w:r>
            <w:r w:rsidRPr="00542485">
              <w:rPr>
                <w:rFonts w:ascii="微軟正黑體" w:eastAsia="微軟正黑體" w:hAnsi="微軟正黑體" w:cs="Arial"/>
                <w:kern w:val="2"/>
                <w:sz w:val="20"/>
                <w:szCs w:val="20"/>
                <w:lang w:eastAsia="zh-TW"/>
              </w:rPr>
              <w:t>4.0</w:t>
            </w:r>
            <w:r w:rsidRPr="00542485">
              <w:rPr>
                <w:rFonts w:ascii="微軟正黑體" w:eastAsia="微軟正黑體" w:hAnsi="微軟正黑體" w:cs="Arial" w:hint="eastAsia"/>
                <w:kern w:val="2"/>
                <w:sz w:val="20"/>
                <w:szCs w:val="20"/>
                <w:lang w:eastAsia="zh-TW"/>
              </w:rPr>
              <w:t xml:space="preserve">公尺(高)× </w:t>
            </w:r>
            <w:r w:rsidRPr="00542485">
              <w:rPr>
                <w:rFonts w:ascii="微軟正黑體" w:eastAsia="微軟正黑體" w:hAnsi="微軟正黑體" w:cs="Arial"/>
                <w:kern w:val="2"/>
                <w:sz w:val="20"/>
                <w:szCs w:val="20"/>
                <w:lang w:eastAsia="zh-TW"/>
              </w:rPr>
              <w:t>10.1</w:t>
            </w:r>
            <w:r w:rsidRPr="00542485">
              <w:rPr>
                <w:rFonts w:ascii="微軟正黑體" w:eastAsia="微軟正黑體" w:hAnsi="微軟正黑體" w:cs="Arial" w:hint="eastAsia"/>
                <w:kern w:val="2"/>
                <w:sz w:val="20"/>
                <w:szCs w:val="20"/>
                <w:lang w:eastAsia="zh-TW"/>
              </w:rPr>
              <w:t>公尺(寬)</w:t>
            </w:r>
          </w:p>
        </w:tc>
      </w:tr>
      <w:tr w:rsidR="00152FB6" w:rsidRPr="00542485" w14:paraId="5F847679" w14:textId="77777777" w:rsidTr="4F291A75">
        <w:trPr>
          <w:trHeight w:val="848"/>
        </w:trPr>
        <w:tc>
          <w:tcPr>
            <w:tcW w:w="1570" w:type="dxa"/>
            <w:vAlign w:val="center"/>
          </w:tcPr>
          <w:p w14:paraId="2D90B048" w14:textId="51B5363F" w:rsidR="4F291A75" w:rsidRDefault="4F291A75" w:rsidP="4F291A75">
            <w:pPr>
              <w:pStyle w:val="TableParagraph"/>
              <w:spacing w:before="0"/>
              <w:ind w:left="113"/>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台北南港展館</w:t>
            </w:r>
          </w:p>
          <w:p w14:paraId="41C397F3" w14:textId="635AC037" w:rsidR="4F291A75" w:rsidRDefault="4F291A75" w:rsidP="4F291A75">
            <w:pPr>
              <w:pStyle w:val="TableParagraph"/>
              <w:spacing w:before="0"/>
              <w:ind w:left="113"/>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2館一樓展廳</w:t>
            </w:r>
          </w:p>
        </w:tc>
        <w:tc>
          <w:tcPr>
            <w:tcW w:w="1842" w:type="dxa"/>
            <w:vAlign w:val="center"/>
          </w:tcPr>
          <w:p w14:paraId="2C1F8B6C" w14:textId="01366027" w:rsidR="4F291A75" w:rsidRDefault="4F291A75" w:rsidP="4F291A75">
            <w:pPr>
              <w:pStyle w:val="TableParagraph"/>
              <w:spacing w:before="0"/>
              <w:ind w:left="35" w:right="29"/>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5,000kg／m</w:t>
            </w:r>
            <w:r w:rsidRPr="4F291A75">
              <w:rPr>
                <w:rFonts w:ascii="微軟正黑體" w:eastAsia="微軟正黑體" w:hAnsi="微軟正黑體" w:cs="Arial"/>
                <w:sz w:val="20"/>
                <w:szCs w:val="20"/>
                <w:vertAlign w:val="superscript"/>
                <w:lang w:eastAsia="zh-TW"/>
              </w:rPr>
              <w:t>2</w:t>
            </w:r>
          </w:p>
        </w:tc>
        <w:tc>
          <w:tcPr>
            <w:tcW w:w="1418" w:type="dxa"/>
            <w:vAlign w:val="center"/>
          </w:tcPr>
          <w:p w14:paraId="41B6350F" w14:textId="7A71A191" w:rsidR="4F291A75" w:rsidRDefault="4F291A75" w:rsidP="4F291A75">
            <w:pPr>
              <w:pStyle w:val="TableParagraph"/>
              <w:spacing w:before="0"/>
              <w:ind w:left="58" w:right="31"/>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12公尺</w:t>
            </w:r>
          </w:p>
        </w:tc>
        <w:tc>
          <w:tcPr>
            <w:tcW w:w="3534" w:type="dxa"/>
            <w:vAlign w:val="center"/>
          </w:tcPr>
          <w:p w14:paraId="38BD0A16" w14:textId="77777777" w:rsidR="4F291A75" w:rsidRDefault="4F291A75" w:rsidP="4F291A75">
            <w:pPr>
              <w:pStyle w:val="TableParagraph"/>
              <w:spacing w:before="0" w:line="256" w:lineRule="exact"/>
              <w:ind w:rightChars="114" w:right="274"/>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Q區4.8公尺(高)× 4.8公尺(寬)</w:t>
            </w:r>
          </w:p>
          <w:p w14:paraId="67F100CD" w14:textId="14BA49C9" w:rsidR="4F291A75" w:rsidRDefault="4F291A75" w:rsidP="4F291A75">
            <w:pPr>
              <w:pStyle w:val="TableParagraph"/>
              <w:spacing w:before="0" w:line="256" w:lineRule="exact"/>
              <w:ind w:rightChars="114" w:right="274"/>
              <w:jc w:val="center"/>
              <w:rPr>
                <w:rFonts w:ascii="微軟正黑體" w:eastAsia="微軟正黑體" w:hAnsi="微軟正黑體" w:cs="Arial"/>
                <w:sz w:val="20"/>
                <w:szCs w:val="20"/>
                <w:lang w:eastAsia="zh-TW"/>
              </w:rPr>
            </w:pPr>
            <w:r w:rsidRPr="4F291A75">
              <w:rPr>
                <w:rFonts w:ascii="微軟正黑體" w:eastAsia="微軟正黑體" w:hAnsi="微軟正黑體" w:cs="Arial"/>
                <w:sz w:val="20"/>
                <w:szCs w:val="20"/>
                <w:lang w:eastAsia="zh-TW"/>
              </w:rPr>
              <w:t>P區4.6公尺(高)× 4.6公尺(寬)</w:t>
            </w:r>
          </w:p>
        </w:tc>
      </w:tr>
      <w:tr w:rsidR="00152FB6" w:rsidRPr="00542485" w14:paraId="1587CBA9" w14:textId="77777777" w:rsidTr="4F291A75">
        <w:trPr>
          <w:trHeight w:val="848"/>
        </w:trPr>
        <w:tc>
          <w:tcPr>
            <w:tcW w:w="1570" w:type="dxa"/>
            <w:vAlign w:val="center"/>
          </w:tcPr>
          <w:p w14:paraId="77C1DC0A" w14:textId="77777777" w:rsidR="00152FB6" w:rsidRPr="00C7784C" w:rsidRDefault="00152FB6" w:rsidP="4F291A75">
            <w:pPr>
              <w:pStyle w:val="TableParagraph"/>
              <w:spacing w:before="0"/>
              <w:ind w:left="64"/>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台北南港展館</w:t>
            </w:r>
          </w:p>
          <w:p w14:paraId="632374E6" w14:textId="77777777" w:rsidR="00152FB6" w:rsidRPr="00C7784C" w:rsidRDefault="00152FB6" w:rsidP="4F291A75">
            <w:pPr>
              <w:pStyle w:val="TableParagraph"/>
              <w:spacing w:before="0"/>
              <w:ind w:left="113"/>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2館四樓展廳</w:t>
            </w:r>
          </w:p>
        </w:tc>
        <w:tc>
          <w:tcPr>
            <w:tcW w:w="1842" w:type="dxa"/>
            <w:vAlign w:val="center"/>
          </w:tcPr>
          <w:p w14:paraId="153342AC" w14:textId="0B639D2F" w:rsidR="00152FB6" w:rsidRPr="00C7784C" w:rsidRDefault="00152FB6" w:rsidP="4F291A75">
            <w:pPr>
              <w:pStyle w:val="TableParagraph"/>
              <w:spacing w:before="0"/>
              <w:ind w:left="35" w:right="29"/>
              <w:jc w:val="center"/>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2,000kg／</w:t>
            </w:r>
            <w:r w:rsidR="5E5083FB" w:rsidRPr="4F291A75">
              <w:rPr>
                <w:rFonts w:ascii="微軟正黑體" w:eastAsia="微軟正黑體" w:hAnsi="微軟正黑體" w:cs="Arial"/>
                <w:kern w:val="2"/>
                <w:sz w:val="20"/>
                <w:szCs w:val="20"/>
                <w:lang w:eastAsia="zh-TW"/>
              </w:rPr>
              <w:t>m</w:t>
            </w:r>
            <w:r w:rsidR="5E5083FB" w:rsidRPr="4F291A75">
              <w:rPr>
                <w:rFonts w:ascii="微軟正黑體" w:eastAsia="微軟正黑體" w:hAnsi="微軟正黑體" w:cs="Arial"/>
                <w:kern w:val="2"/>
                <w:sz w:val="20"/>
                <w:szCs w:val="20"/>
                <w:vertAlign w:val="superscript"/>
                <w:lang w:eastAsia="zh-TW"/>
              </w:rPr>
              <w:t>2</w:t>
            </w:r>
          </w:p>
        </w:tc>
        <w:tc>
          <w:tcPr>
            <w:tcW w:w="1418" w:type="dxa"/>
            <w:vAlign w:val="center"/>
          </w:tcPr>
          <w:p w14:paraId="68683E0E" w14:textId="35D7EAAD" w:rsidR="00152FB6" w:rsidRPr="00C7784C" w:rsidRDefault="00152FB6" w:rsidP="4F291A75">
            <w:pPr>
              <w:pStyle w:val="TableParagraph"/>
              <w:spacing w:before="0"/>
              <w:ind w:left="58" w:right="31"/>
              <w:jc w:val="center"/>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9公尺</w:t>
            </w:r>
          </w:p>
        </w:tc>
        <w:tc>
          <w:tcPr>
            <w:tcW w:w="3534" w:type="dxa"/>
            <w:vAlign w:val="center"/>
          </w:tcPr>
          <w:p w14:paraId="022191CE" w14:textId="77777777" w:rsidR="00152FB6" w:rsidRPr="00C7784C" w:rsidRDefault="00152FB6" w:rsidP="4F291A75">
            <w:pPr>
              <w:pStyle w:val="TableParagraph"/>
              <w:spacing w:before="0" w:line="256" w:lineRule="exact"/>
              <w:ind w:rightChars="114" w:right="274"/>
              <w:jc w:val="center"/>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S區4.8公尺(高)× 4.6公尺(寬)</w:t>
            </w:r>
          </w:p>
          <w:p w14:paraId="5CE342D5" w14:textId="2C3D5BE5" w:rsidR="00152FB6" w:rsidRPr="00C7784C" w:rsidRDefault="00152FB6" w:rsidP="4F291A75">
            <w:pPr>
              <w:pStyle w:val="TableParagraph"/>
              <w:spacing w:before="0"/>
              <w:ind w:right="274"/>
              <w:jc w:val="center"/>
              <w:rPr>
                <w:rFonts w:ascii="微軟正黑體" w:eastAsia="微軟正黑體" w:hAnsi="微軟正黑體" w:cs="Arial"/>
                <w:kern w:val="2"/>
                <w:sz w:val="20"/>
                <w:szCs w:val="20"/>
                <w:lang w:eastAsia="zh-TW"/>
              </w:rPr>
            </w:pPr>
            <w:r w:rsidRPr="4F291A75">
              <w:rPr>
                <w:rFonts w:ascii="微軟正黑體" w:eastAsia="微軟正黑體" w:hAnsi="微軟正黑體" w:cs="Arial"/>
                <w:kern w:val="2"/>
                <w:sz w:val="20"/>
                <w:szCs w:val="20"/>
                <w:lang w:eastAsia="zh-TW"/>
              </w:rPr>
              <w:t>R區4.8公尺(高)×</w:t>
            </w:r>
            <w:r w:rsidR="150A1D8E" w:rsidRPr="4F291A75">
              <w:rPr>
                <w:rFonts w:ascii="微軟正黑體" w:eastAsia="微軟正黑體" w:hAnsi="微軟正黑體" w:cs="Arial"/>
                <w:kern w:val="2"/>
                <w:sz w:val="20"/>
                <w:szCs w:val="20"/>
                <w:lang w:eastAsia="zh-TW"/>
              </w:rPr>
              <w:t xml:space="preserve"> </w:t>
            </w:r>
            <w:r w:rsidRPr="4F291A75">
              <w:rPr>
                <w:rFonts w:ascii="微軟正黑體" w:eastAsia="微軟正黑體" w:hAnsi="微軟正黑體" w:cs="Arial"/>
                <w:kern w:val="2"/>
                <w:sz w:val="20"/>
                <w:szCs w:val="20"/>
                <w:lang w:eastAsia="zh-TW"/>
              </w:rPr>
              <w:t>4.6公尺(寬)</w:t>
            </w:r>
          </w:p>
        </w:tc>
      </w:tr>
    </w:tbl>
    <w:p w14:paraId="332D6D7B" w14:textId="16114F2D" w:rsidR="4F291A75" w:rsidRDefault="4F291A75"/>
    <w:p w14:paraId="56F5565C" w14:textId="6558DCD6" w:rsidR="00CB59BF" w:rsidRPr="00542485" w:rsidRDefault="00152FB6" w:rsidP="006F3BCF">
      <w:pPr>
        <w:pStyle w:val="a9"/>
        <w:numPr>
          <w:ilvl w:val="3"/>
          <w:numId w:val="11"/>
        </w:numPr>
        <w:spacing w:beforeLines="100" w:before="360"/>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總載重(機器重量及車身重量總和)超過15公噸之車輛或需要以吊車卸載之機器，必須經由主辦單位承辦人員簽證後方能進場或卸載。</w:t>
      </w:r>
    </w:p>
    <w:p w14:paraId="1CFEF964" w14:textId="21A660E7" w:rsidR="00CB59BF" w:rsidRPr="00542485" w:rsidRDefault="00CB59BF" w:rsidP="006F3BCF">
      <w:pPr>
        <w:pStyle w:val="a9"/>
        <w:numPr>
          <w:ilvl w:val="3"/>
          <w:numId w:val="11"/>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所有參展廠商必須據實填寫參展品清單，</w:t>
      </w:r>
      <w:proofErr w:type="gramStart"/>
      <w:r w:rsidRPr="00542485">
        <w:rPr>
          <w:rFonts w:ascii="微軟正黑體" w:eastAsia="微軟正黑體" w:hAnsi="微軟正黑體" w:cs="Arial" w:hint="eastAsia"/>
          <w:sz w:val="20"/>
          <w:szCs w:val="20"/>
        </w:rPr>
        <w:t>詳列展品名</w:t>
      </w:r>
      <w:proofErr w:type="gramEnd"/>
      <w:r w:rsidRPr="00542485">
        <w:rPr>
          <w:rFonts w:ascii="微軟正黑體" w:eastAsia="微軟正黑體" w:hAnsi="微軟正黑體" w:cs="Arial" w:hint="eastAsia"/>
          <w:sz w:val="20"/>
          <w:szCs w:val="20"/>
        </w:rPr>
        <w:t>稱、尺寸、重量等資料，供主辦單位審核，如有展品重量超過展場承載重量或填寫不實，主辦單位得拒絕該項展品展出，如造成地面結構、展館設施、人員或其他展品之相關損害，參展廠商須負一切賠償及相關法律責任。</w:t>
      </w:r>
    </w:p>
    <w:p w14:paraId="19A1B9AF" w14:textId="77777777" w:rsidR="00F37B27" w:rsidRPr="00542485" w:rsidRDefault="00CB59BF" w:rsidP="00F37B27">
      <w:pPr>
        <w:pStyle w:val="a9"/>
        <w:numPr>
          <w:ilvl w:val="3"/>
          <w:numId w:val="11"/>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為維護展場安全，廠商必須提供機器／展品配置圖，以供主辦單位參考。</w:t>
      </w:r>
    </w:p>
    <w:p w14:paraId="4FBE7742" w14:textId="77777777" w:rsidR="00F37B27" w:rsidRPr="00542485" w:rsidRDefault="00F37B27" w:rsidP="00F37B27">
      <w:pPr>
        <w:pStyle w:val="a9"/>
        <w:numPr>
          <w:ilvl w:val="3"/>
          <w:numId w:val="11"/>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台北南港展館1館貨梯限制：3.0公尺（高）×3.0公尺（寬）×7.8公尺（深），重量限制6,000kg。</w:t>
      </w:r>
    </w:p>
    <w:p w14:paraId="66088253" w14:textId="28F4BB34" w:rsidR="00F37B27" w:rsidRPr="00542485" w:rsidRDefault="00F37B27" w:rsidP="00F37B27">
      <w:pPr>
        <w:pStyle w:val="a9"/>
        <w:numPr>
          <w:ilvl w:val="3"/>
          <w:numId w:val="11"/>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台北南港展館2館貨梯限制：2.4公尺（高）×3.0公尺（寬）×7.8公尺（深），重量限制6,000kg。</w:t>
      </w:r>
    </w:p>
    <w:p w14:paraId="5AD01246" w14:textId="6C45569F"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報名方式</w:t>
      </w:r>
    </w:p>
    <w:p w14:paraId="7B59DB45" w14:textId="39B881B8" w:rsidR="00CB59BF" w:rsidRPr="00542485" w:rsidRDefault="00CB59BF" w:rsidP="006F3BCF">
      <w:pPr>
        <w:pStyle w:val="a9"/>
        <w:numPr>
          <w:ilvl w:val="1"/>
          <w:numId w:val="13"/>
        </w:numPr>
        <w:ind w:leftChars="0"/>
        <w:rPr>
          <w:rFonts w:ascii="微軟正黑體" w:eastAsia="微軟正黑體" w:hAnsi="微軟正黑體" w:cs="Arial"/>
          <w:sz w:val="20"/>
          <w:szCs w:val="20"/>
        </w:rPr>
      </w:pPr>
      <w:r w:rsidRPr="3B3BCC6E">
        <w:rPr>
          <w:rFonts w:ascii="微軟正黑體" w:eastAsia="微軟正黑體" w:hAnsi="微軟正黑體" w:cs="Arial"/>
          <w:sz w:val="20"/>
          <w:szCs w:val="20"/>
        </w:rPr>
        <w:lastRenderedPageBreak/>
        <w:t>時間：</w:t>
      </w:r>
      <w:bookmarkStart w:id="0" w:name="_Hlk133996462"/>
      <w:r w:rsidR="00FF730C" w:rsidRPr="3B3BCC6E">
        <w:rPr>
          <w:rFonts w:ascii="微軟正黑體" w:eastAsia="微軟正黑體" w:hAnsi="微軟正黑體" w:cs="Arial"/>
          <w:color w:val="FF0000"/>
          <w:sz w:val="20"/>
          <w:szCs w:val="20"/>
        </w:rPr>
        <w:t>自202</w:t>
      </w:r>
      <w:r w:rsidR="3A67D895" w:rsidRPr="3B3BCC6E">
        <w:rPr>
          <w:rFonts w:ascii="微軟正黑體" w:eastAsia="微軟正黑體" w:hAnsi="微軟正黑體" w:cs="Arial"/>
          <w:color w:val="FF0000"/>
          <w:sz w:val="20"/>
          <w:szCs w:val="20"/>
        </w:rPr>
        <w:t>5年5</w:t>
      </w:r>
      <w:r w:rsidR="00FF730C" w:rsidRPr="3B3BCC6E">
        <w:rPr>
          <w:rFonts w:ascii="微軟正黑體" w:eastAsia="微軟正黑體" w:hAnsi="微軟正黑體" w:cs="Arial"/>
          <w:color w:val="FF0000"/>
          <w:sz w:val="20"/>
          <w:szCs w:val="20"/>
        </w:rPr>
        <w:t>月1</w:t>
      </w:r>
      <w:r w:rsidR="72804D52" w:rsidRPr="3B3BCC6E">
        <w:rPr>
          <w:rFonts w:ascii="微軟正黑體" w:eastAsia="微軟正黑體" w:hAnsi="微軟正黑體" w:cs="Arial"/>
          <w:color w:val="FF0000"/>
          <w:sz w:val="20"/>
          <w:szCs w:val="20"/>
        </w:rPr>
        <w:t>4</w:t>
      </w:r>
      <w:r w:rsidR="00FF730C" w:rsidRPr="3B3BCC6E">
        <w:rPr>
          <w:rFonts w:ascii="微軟正黑體" w:eastAsia="微軟正黑體" w:hAnsi="微軟正黑體" w:cs="Arial"/>
          <w:color w:val="FF0000"/>
          <w:sz w:val="20"/>
          <w:szCs w:val="20"/>
        </w:rPr>
        <w:t>日（</w:t>
      </w:r>
      <w:r w:rsidR="34875A25" w:rsidRPr="3B3BCC6E">
        <w:rPr>
          <w:rFonts w:ascii="微軟正黑體" w:eastAsia="微軟正黑體" w:hAnsi="微軟正黑體" w:cs="Arial"/>
          <w:color w:val="FF0000"/>
          <w:sz w:val="20"/>
          <w:szCs w:val="20"/>
        </w:rPr>
        <w:t>三</w:t>
      </w:r>
      <w:r w:rsidR="00FF730C" w:rsidRPr="3B3BCC6E">
        <w:rPr>
          <w:rFonts w:ascii="微軟正黑體" w:eastAsia="微軟正黑體" w:hAnsi="微軟正黑體" w:cs="Arial"/>
          <w:color w:val="FF0000"/>
          <w:sz w:val="20"/>
          <w:szCs w:val="20"/>
        </w:rPr>
        <w:t>）</w:t>
      </w:r>
      <w:r w:rsidR="00BE1685" w:rsidRPr="3B3BCC6E">
        <w:rPr>
          <w:rFonts w:ascii="微軟正黑體" w:eastAsia="微軟正黑體" w:hAnsi="微軟正黑體" w:cs="Arial"/>
          <w:color w:val="FF0000"/>
          <w:sz w:val="20"/>
          <w:szCs w:val="20"/>
        </w:rPr>
        <w:t>上午10點</w:t>
      </w:r>
      <w:r w:rsidR="00FF730C" w:rsidRPr="3B3BCC6E">
        <w:rPr>
          <w:rFonts w:ascii="微軟正黑體" w:eastAsia="微軟正黑體" w:hAnsi="微軟正黑體" w:cs="Arial"/>
          <w:color w:val="FF0000"/>
          <w:sz w:val="20"/>
          <w:szCs w:val="20"/>
        </w:rPr>
        <w:t>起至202</w:t>
      </w:r>
      <w:r w:rsidR="3C64B0B9" w:rsidRPr="3B3BCC6E">
        <w:rPr>
          <w:rFonts w:ascii="微軟正黑體" w:eastAsia="微軟正黑體" w:hAnsi="微軟正黑體" w:cs="Arial"/>
          <w:color w:val="FF0000"/>
          <w:sz w:val="20"/>
          <w:szCs w:val="20"/>
        </w:rPr>
        <w:t>5</w:t>
      </w:r>
      <w:r w:rsidR="00FF730C" w:rsidRPr="3B3BCC6E">
        <w:rPr>
          <w:rFonts w:ascii="微軟正黑體" w:eastAsia="微軟正黑體" w:hAnsi="微軟正黑體" w:cs="Arial"/>
          <w:color w:val="FF0000"/>
          <w:sz w:val="20"/>
          <w:szCs w:val="20"/>
        </w:rPr>
        <w:t>年8月1日(</w:t>
      </w:r>
      <w:r w:rsidR="05E99697" w:rsidRPr="3B3BCC6E">
        <w:rPr>
          <w:rFonts w:ascii="微軟正黑體" w:eastAsia="微軟正黑體" w:hAnsi="微軟正黑體" w:cs="Arial"/>
          <w:color w:val="FF0000"/>
          <w:sz w:val="20"/>
          <w:szCs w:val="20"/>
        </w:rPr>
        <w:t>五</w:t>
      </w:r>
      <w:r w:rsidR="00FF730C" w:rsidRPr="3B3BCC6E">
        <w:rPr>
          <w:rFonts w:ascii="微軟正黑體" w:eastAsia="微軟正黑體" w:hAnsi="微軟正黑體" w:cs="Arial"/>
          <w:color w:val="FF0000"/>
          <w:sz w:val="20"/>
          <w:szCs w:val="20"/>
        </w:rPr>
        <w:t>)</w:t>
      </w:r>
      <w:bookmarkEnd w:id="0"/>
      <w:r w:rsidRPr="3B3BCC6E">
        <w:rPr>
          <w:rFonts w:ascii="微軟正黑體" w:eastAsia="微軟正黑體" w:hAnsi="微軟正黑體" w:cs="Arial"/>
          <w:sz w:val="20"/>
          <w:szCs w:val="20"/>
        </w:rPr>
        <w:t>，攤位售完為止。</w:t>
      </w:r>
    </w:p>
    <w:p w14:paraId="413DF016" w14:textId="115AED69" w:rsidR="00CB59BF" w:rsidRPr="00542485" w:rsidRDefault="00CB59BF" w:rsidP="006F3BCF">
      <w:pPr>
        <w:pStyle w:val="a9"/>
        <w:numPr>
          <w:ilvl w:val="1"/>
          <w:numId w:val="13"/>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方式：一律</w:t>
      </w:r>
      <w:proofErr w:type="gramStart"/>
      <w:r w:rsidRPr="00542485">
        <w:rPr>
          <w:rFonts w:ascii="微軟正黑體" w:eastAsia="微軟正黑體" w:hAnsi="微軟正黑體" w:cs="Arial" w:hint="eastAsia"/>
          <w:sz w:val="20"/>
          <w:szCs w:val="20"/>
        </w:rPr>
        <w:t>採</w:t>
      </w:r>
      <w:proofErr w:type="gramEnd"/>
      <w:r w:rsidR="006F3BCF" w:rsidRPr="00542485">
        <w:rPr>
          <w:rFonts w:ascii="微軟正黑體" w:eastAsia="微軟正黑體" w:hAnsi="微軟正黑體" w:cs="Arial" w:hint="eastAsia"/>
          <w:sz w:val="20"/>
          <w:szCs w:val="20"/>
        </w:rPr>
        <w:t>TMTS</w:t>
      </w:r>
      <w:proofErr w:type="gramStart"/>
      <w:r w:rsidRPr="00542485">
        <w:rPr>
          <w:rFonts w:ascii="微軟正黑體" w:eastAsia="微軟正黑體" w:hAnsi="微軟正黑體" w:cs="Arial" w:hint="eastAsia"/>
          <w:sz w:val="20"/>
          <w:szCs w:val="20"/>
        </w:rPr>
        <w:t>官網線上</w:t>
      </w:r>
      <w:proofErr w:type="gramEnd"/>
      <w:r w:rsidRPr="00542485">
        <w:rPr>
          <w:rFonts w:ascii="微軟正黑體" w:eastAsia="微軟正黑體" w:hAnsi="微軟正黑體" w:cs="Arial" w:hint="eastAsia"/>
          <w:sz w:val="20"/>
          <w:szCs w:val="20"/>
        </w:rPr>
        <w:t>報名，其他方式寄</w:t>
      </w:r>
      <w:proofErr w:type="gramStart"/>
      <w:r w:rsidRPr="00542485">
        <w:rPr>
          <w:rFonts w:ascii="微軟正黑體" w:eastAsia="微軟正黑體" w:hAnsi="微軟正黑體" w:cs="Arial" w:hint="eastAsia"/>
          <w:sz w:val="20"/>
          <w:szCs w:val="20"/>
        </w:rPr>
        <w:t>交者恕不受理</w:t>
      </w:r>
      <w:proofErr w:type="gramEnd"/>
      <w:r w:rsidRPr="00542485">
        <w:rPr>
          <w:rFonts w:ascii="微軟正黑體" w:eastAsia="微軟正黑體" w:hAnsi="微軟正黑體" w:cs="Arial" w:hint="eastAsia"/>
          <w:sz w:val="20"/>
          <w:szCs w:val="20"/>
        </w:rPr>
        <w:t>。</w:t>
      </w:r>
    </w:p>
    <w:p w14:paraId="003045F3" w14:textId="02DD8AE5" w:rsidR="00CB59BF" w:rsidRPr="00542485" w:rsidRDefault="00CB59BF" w:rsidP="006F3BCF">
      <w:pPr>
        <w:pStyle w:val="a9"/>
        <w:numPr>
          <w:ilvl w:val="1"/>
          <w:numId w:val="13"/>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報名網站：</w:t>
      </w:r>
      <w:r w:rsidRPr="00542485">
        <w:rPr>
          <w:rFonts w:ascii="微軟正黑體" w:eastAsia="微軟正黑體" w:hAnsi="微軟正黑體" w:cs="Arial"/>
          <w:sz w:val="20"/>
          <w:szCs w:val="20"/>
        </w:rPr>
        <w:t>www.tmts.tw</w:t>
      </w:r>
    </w:p>
    <w:p w14:paraId="56F83977" w14:textId="04249FD7" w:rsidR="00CB59BF" w:rsidRPr="00542485" w:rsidRDefault="00CB59BF" w:rsidP="006F3BCF">
      <w:pPr>
        <w:pStyle w:val="a9"/>
        <w:numPr>
          <w:ilvl w:val="1"/>
          <w:numId w:val="13"/>
        </w:numPr>
        <w:ind w:leftChars="0"/>
        <w:rPr>
          <w:rFonts w:ascii="微軟正黑體" w:eastAsia="微軟正黑體" w:hAnsi="微軟正黑體" w:cs="Arial"/>
          <w:sz w:val="20"/>
          <w:szCs w:val="20"/>
        </w:rPr>
      </w:pPr>
      <w:proofErr w:type="gramStart"/>
      <w:r w:rsidRPr="00542485">
        <w:rPr>
          <w:rFonts w:ascii="微軟正黑體" w:eastAsia="微軟正黑體" w:hAnsi="微軟正黑體" w:cs="Arial" w:hint="eastAsia"/>
          <w:sz w:val="20"/>
          <w:szCs w:val="20"/>
        </w:rPr>
        <w:t>線上報名</w:t>
      </w:r>
      <w:proofErr w:type="gramEnd"/>
      <w:r w:rsidRPr="00542485">
        <w:rPr>
          <w:rFonts w:ascii="微軟正黑體" w:eastAsia="微軟正黑體" w:hAnsi="微軟正黑體" w:cs="Arial" w:hint="eastAsia"/>
          <w:sz w:val="20"/>
          <w:szCs w:val="20"/>
        </w:rPr>
        <w:t>作業流程：</w:t>
      </w:r>
    </w:p>
    <w:p w14:paraId="0BC1814C" w14:textId="76492D60" w:rsidR="00CB59BF" w:rsidRPr="00542485" w:rsidRDefault="00B500FE"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註冊申請或登入帳號、密碼</w:t>
      </w:r>
    </w:p>
    <w:p w14:paraId="1989F42A" w14:textId="38F8C256" w:rsidR="00491ABC" w:rsidRPr="00542485" w:rsidRDefault="00491ABC"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閱讀同意條款，並同意後才能開始報名。</w:t>
      </w:r>
    </w:p>
    <w:p w14:paraId="5C68A189" w14:textId="60BA3468" w:rsidR="00CB59BF" w:rsidRPr="00542485" w:rsidRDefault="00CB59BF"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填寫參展公司基本資料及聯絡人資料。</w:t>
      </w:r>
    </w:p>
    <w:p w14:paraId="3509DA0A" w14:textId="0A7A9A14" w:rsidR="00CB59BF" w:rsidRPr="00542485" w:rsidRDefault="00CB59BF"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填寫展品類別。</w:t>
      </w:r>
    </w:p>
    <w:p w14:paraId="55FE803B" w14:textId="4185ADB6" w:rsidR="00CB59BF" w:rsidRPr="004D478D" w:rsidRDefault="00CB59BF" w:rsidP="700F228D">
      <w:pPr>
        <w:pStyle w:val="a9"/>
        <w:numPr>
          <w:ilvl w:val="3"/>
          <w:numId w:val="14"/>
        </w:numPr>
        <w:ind w:leftChars="0" w:left="1985" w:hanging="284"/>
        <w:rPr>
          <w:rFonts w:ascii="微軟正黑體" w:eastAsia="微軟正黑體" w:hAnsi="微軟正黑體" w:cs="Arial"/>
          <w:sz w:val="20"/>
          <w:szCs w:val="20"/>
        </w:rPr>
      </w:pPr>
      <w:r w:rsidRPr="700F228D">
        <w:rPr>
          <w:rFonts w:ascii="微軟正黑體" w:eastAsia="微軟正黑體" w:hAnsi="微軟正黑體" w:cs="Arial"/>
          <w:sz w:val="20"/>
          <w:szCs w:val="20"/>
        </w:rPr>
        <w:t>選擇</w:t>
      </w:r>
      <w:r w:rsidR="3113C803" w:rsidRPr="004D478D">
        <w:rPr>
          <w:rFonts w:ascii="微軟正黑體" w:eastAsia="微軟正黑體" w:hAnsi="微軟正黑體" w:cs="Arial"/>
          <w:sz w:val="20"/>
          <w:szCs w:val="20"/>
        </w:rPr>
        <w:t>攤位類別</w:t>
      </w:r>
      <w:r w:rsidR="00A81673" w:rsidRPr="004D478D">
        <w:rPr>
          <w:rFonts w:ascii="微軟正黑體" w:eastAsia="微軟正黑體" w:hAnsi="微軟正黑體" w:cs="Arial" w:hint="eastAsia"/>
          <w:sz w:val="20"/>
          <w:szCs w:val="20"/>
        </w:rPr>
        <w:t>，</w:t>
      </w:r>
      <w:r w:rsidR="03B7644F" w:rsidRPr="004D478D">
        <w:rPr>
          <w:rFonts w:ascii="微軟正黑體" w:eastAsia="微軟正黑體" w:hAnsi="微軟正黑體" w:cs="Arial"/>
          <w:sz w:val="20"/>
          <w:szCs w:val="20"/>
        </w:rPr>
        <w:t>「</w:t>
      </w:r>
      <w:r w:rsidRPr="004D478D">
        <w:rPr>
          <w:rFonts w:ascii="微軟正黑體" w:eastAsia="微軟正黑體" w:hAnsi="微軟正黑體" w:cs="Arial"/>
          <w:sz w:val="20"/>
          <w:szCs w:val="20"/>
        </w:rPr>
        <w:t>空地</w:t>
      </w:r>
      <w:r w:rsidR="003B1A19" w:rsidRPr="004D478D">
        <w:rPr>
          <w:rFonts w:ascii="微軟正黑體" w:eastAsia="微軟正黑體" w:hAnsi="微軟正黑體" w:cs="Arial"/>
          <w:sz w:val="20"/>
          <w:szCs w:val="20"/>
        </w:rPr>
        <w:t>攤位</w:t>
      </w:r>
      <w:r w:rsidR="42DE2DEB" w:rsidRPr="004D478D">
        <w:rPr>
          <w:rFonts w:ascii="微軟正黑體" w:eastAsia="微軟正黑體" w:hAnsi="微軟正黑體" w:cs="Arial"/>
          <w:sz w:val="20"/>
          <w:szCs w:val="20"/>
        </w:rPr>
        <w:t>」</w:t>
      </w:r>
      <w:r w:rsidRPr="004D478D">
        <w:rPr>
          <w:rFonts w:ascii="微軟正黑體" w:eastAsia="微軟正黑體" w:hAnsi="微軟正黑體" w:cs="Arial"/>
          <w:sz w:val="20"/>
          <w:szCs w:val="20"/>
        </w:rPr>
        <w:t>或</w:t>
      </w:r>
      <w:r w:rsidR="1A4A5EA5" w:rsidRPr="004D478D">
        <w:rPr>
          <w:rFonts w:ascii="微軟正黑體" w:eastAsia="微軟正黑體" w:hAnsi="微軟正黑體" w:cs="Arial"/>
          <w:sz w:val="20"/>
          <w:szCs w:val="20"/>
        </w:rPr>
        <w:t>「</w:t>
      </w:r>
      <w:r w:rsidRPr="004D478D">
        <w:rPr>
          <w:rFonts w:ascii="微軟正黑體" w:eastAsia="微軟正黑體" w:hAnsi="微軟正黑體" w:cs="Arial"/>
          <w:sz w:val="20"/>
          <w:szCs w:val="20"/>
        </w:rPr>
        <w:t>含基本裝潢標準攤位</w:t>
      </w:r>
      <w:r w:rsidR="0CA9DB1F" w:rsidRPr="004D478D">
        <w:rPr>
          <w:rFonts w:ascii="微軟正黑體" w:eastAsia="微軟正黑體" w:hAnsi="微軟正黑體" w:cs="Arial"/>
          <w:sz w:val="20"/>
          <w:szCs w:val="20"/>
        </w:rPr>
        <w:t>」</w:t>
      </w:r>
      <w:r w:rsidRPr="700F228D">
        <w:rPr>
          <w:rFonts w:ascii="微軟正黑體" w:eastAsia="微軟正黑體" w:hAnsi="微軟正黑體" w:cs="Arial"/>
          <w:sz w:val="20"/>
          <w:szCs w:val="20"/>
        </w:rPr>
        <w:t>，輸入參展攤位數。</w:t>
      </w:r>
    </w:p>
    <w:p w14:paraId="1F8A4608" w14:textId="3DEE9AF1" w:rsidR="00CB59BF" w:rsidRPr="00542485" w:rsidRDefault="00CB59BF" w:rsidP="006F3BCF">
      <w:pPr>
        <w:pStyle w:val="a9"/>
        <w:numPr>
          <w:ilvl w:val="3"/>
          <w:numId w:val="14"/>
        </w:numPr>
        <w:ind w:leftChars="0" w:left="1985" w:hanging="284"/>
        <w:rPr>
          <w:rFonts w:ascii="微軟正黑體" w:eastAsia="微軟正黑體" w:hAnsi="微軟正黑體" w:cs="Arial"/>
          <w:sz w:val="20"/>
          <w:szCs w:val="20"/>
        </w:rPr>
      </w:pPr>
      <w:r w:rsidRPr="700F228D">
        <w:rPr>
          <w:rFonts w:ascii="微軟正黑體" w:eastAsia="微軟正黑體" w:hAnsi="微軟正黑體" w:cs="Arial"/>
          <w:sz w:val="20"/>
          <w:szCs w:val="20"/>
        </w:rPr>
        <w:t>核對報名表資料無誤後，按「申請」鍵送出資料。</w:t>
      </w:r>
    </w:p>
    <w:p w14:paraId="16AD5848" w14:textId="1AC5ACE8" w:rsidR="00CB59BF" w:rsidRPr="00542485" w:rsidRDefault="00CB59BF"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列印</w:t>
      </w:r>
      <w:r w:rsidR="00B500FE"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報名資料</w:t>
      </w:r>
      <w:r w:rsidR="00B500FE"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及</w:t>
      </w:r>
      <w:r w:rsidR="00B500FE"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訂金繳費通知單</w:t>
      </w:r>
      <w:r w:rsidR="00B500FE"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w:t>
      </w:r>
    </w:p>
    <w:p w14:paraId="13207E8D" w14:textId="3326A045" w:rsidR="00CB59BF" w:rsidRPr="00542485" w:rsidRDefault="00CB59BF" w:rsidP="006F3BCF">
      <w:pPr>
        <w:pStyle w:val="a9"/>
        <w:numPr>
          <w:ilvl w:val="3"/>
          <w:numId w:val="14"/>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依訂金繳費通知單規定之期限及金額繳納訂金，完成報名手續。</w:t>
      </w:r>
    </w:p>
    <w:p w14:paraId="60A3AA22" w14:textId="5AA93D6B"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資格審查及攤位分配</w:t>
      </w:r>
    </w:p>
    <w:p w14:paraId="4E784482" w14:textId="77777777" w:rsidR="006F3BCF" w:rsidRPr="00542485" w:rsidRDefault="00CB59BF" w:rsidP="006F3BCF">
      <w:pPr>
        <w:pStyle w:val="a9"/>
        <w:numPr>
          <w:ilvl w:val="1"/>
          <w:numId w:val="16"/>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資格審查：完成</w:t>
      </w:r>
      <w:r w:rsidR="006F3BCF" w:rsidRPr="00542485">
        <w:rPr>
          <w:rFonts w:ascii="微軟正黑體" w:eastAsia="微軟正黑體" w:hAnsi="微軟正黑體" w:cs="Arial" w:hint="eastAsia"/>
          <w:sz w:val="20"/>
          <w:szCs w:val="20"/>
        </w:rPr>
        <w:t>TMTS</w:t>
      </w:r>
      <w:proofErr w:type="gramStart"/>
      <w:r w:rsidRPr="00542485">
        <w:rPr>
          <w:rFonts w:ascii="微軟正黑體" w:eastAsia="微軟正黑體" w:hAnsi="微軟正黑體" w:cs="Arial" w:hint="eastAsia"/>
          <w:sz w:val="20"/>
          <w:szCs w:val="20"/>
        </w:rPr>
        <w:t>官網線上</w:t>
      </w:r>
      <w:proofErr w:type="gramEnd"/>
      <w:r w:rsidRPr="00542485">
        <w:rPr>
          <w:rFonts w:ascii="微軟正黑體" w:eastAsia="微軟正黑體" w:hAnsi="微軟正黑體" w:cs="Arial" w:hint="eastAsia"/>
          <w:sz w:val="20"/>
          <w:szCs w:val="20"/>
        </w:rPr>
        <w:t>報名，</w:t>
      </w:r>
      <w:r w:rsidR="006F3BCF" w:rsidRPr="00542485">
        <w:rPr>
          <w:rFonts w:ascii="微軟正黑體" w:eastAsia="微軟正黑體" w:hAnsi="微軟正黑體" w:cs="Arial" w:hint="eastAsia"/>
          <w:sz w:val="20"/>
          <w:szCs w:val="20"/>
        </w:rPr>
        <w:t>且</w:t>
      </w:r>
      <w:r w:rsidRPr="00542485">
        <w:rPr>
          <w:rFonts w:ascii="微軟正黑體" w:eastAsia="微軟正黑體" w:hAnsi="微軟正黑體" w:cs="Arial" w:hint="eastAsia"/>
          <w:sz w:val="20"/>
          <w:szCs w:val="20"/>
        </w:rPr>
        <w:t>於規定期限內繳納場地訂金之參展廠商，由主辦單位依據參展報名資料，核配符合廠商產品之展出區域。</w:t>
      </w:r>
    </w:p>
    <w:p w14:paraId="172CA2DF" w14:textId="128B1B3F" w:rsidR="00CB59BF" w:rsidRPr="00542485" w:rsidRDefault="00CB59BF" w:rsidP="006F3BCF">
      <w:pPr>
        <w:pStyle w:val="a9"/>
        <w:numPr>
          <w:ilvl w:val="1"/>
          <w:numId w:val="16"/>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攤位核配與攤位位置圈選：主辦單位將擇期通知審查合格之廠商，舉行</w:t>
      </w:r>
      <w:r w:rsidR="00AD4EB2" w:rsidRPr="00542485">
        <w:rPr>
          <w:rFonts w:ascii="微軟正黑體" w:eastAsia="微軟正黑體" w:hAnsi="微軟正黑體" w:cs="Arial" w:hint="eastAsia"/>
          <w:sz w:val="20"/>
          <w:szCs w:val="20"/>
        </w:rPr>
        <w:t>攤位圈選會議</w:t>
      </w:r>
      <w:r w:rsidRPr="00542485">
        <w:rPr>
          <w:rFonts w:ascii="微軟正黑體" w:eastAsia="微軟正黑體" w:hAnsi="微軟正黑體" w:cs="Arial" w:hint="eastAsia"/>
          <w:sz w:val="20"/>
          <w:szCs w:val="20"/>
        </w:rPr>
        <w:t>。</w:t>
      </w:r>
      <w:r w:rsidR="00AD4EB2" w:rsidRPr="00542485">
        <w:rPr>
          <w:rFonts w:ascii="微軟正黑體" w:eastAsia="微軟正黑體" w:hAnsi="微軟正黑體" w:cs="Arial" w:hint="eastAsia"/>
          <w:sz w:val="20"/>
          <w:szCs w:val="20"/>
        </w:rPr>
        <w:t>攤位</w:t>
      </w:r>
      <w:r w:rsidRPr="00542485">
        <w:rPr>
          <w:rFonts w:ascii="微軟正黑體" w:eastAsia="微軟正黑體" w:hAnsi="微軟正黑體" w:cs="Arial" w:hint="eastAsia"/>
          <w:sz w:val="20"/>
          <w:szCs w:val="20"/>
        </w:rPr>
        <w:t>分配原則依序為：</w:t>
      </w:r>
    </w:p>
    <w:p w14:paraId="044DDF55" w14:textId="16EE9609" w:rsidR="003D01C1" w:rsidRPr="0084148B" w:rsidRDefault="00CB59BF">
      <w:pPr>
        <w:pStyle w:val="a9"/>
        <w:numPr>
          <w:ilvl w:val="3"/>
          <w:numId w:val="17"/>
        </w:numPr>
        <w:ind w:leftChars="0" w:left="1985" w:hanging="284"/>
        <w:rPr>
          <w:rFonts w:ascii="微軟正黑體" w:eastAsia="微軟正黑體" w:hAnsi="微軟正黑體" w:cs="Arial"/>
          <w:sz w:val="20"/>
          <w:szCs w:val="20"/>
        </w:rPr>
      </w:pPr>
      <w:r w:rsidRPr="0084148B">
        <w:rPr>
          <w:rFonts w:ascii="微軟正黑體" w:eastAsia="微軟正黑體" w:hAnsi="微軟正黑體" w:cs="Arial" w:hint="eastAsia"/>
          <w:sz w:val="20"/>
          <w:szCs w:val="20"/>
        </w:rPr>
        <w:t>主辦單位</w:t>
      </w:r>
      <w:r w:rsidR="006F3BCF" w:rsidRPr="0084148B">
        <w:rPr>
          <w:rFonts w:ascii="微軟正黑體" w:eastAsia="微軟正黑體" w:hAnsi="微軟正黑體" w:cs="Arial" w:hint="eastAsia"/>
          <w:sz w:val="20"/>
          <w:szCs w:val="20"/>
        </w:rPr>
        <w:t>依</w:t>
      </w:r>
      <w:r w:rsidRPr="0084148B">
        <w:rPr>
          <w:rFonts w:ascii="微軟正黑體" w:eastAsia="微軟正黑體" w:hAnsi="微軟正黑體" w:cs="Arial" w:hint="eastAsia"/>
          <w:sz w:val="20"/>
          <w:szCs w:val="20"/>
        </w:rPr>
        <w:t>廠商報名攤位數規劃</w:t>
      </w:r>
      <w:r w:rsidR="006F3BCF" w:rsidRPr="0084148B">
        <w:rPr>
          <w:rFonts w:ascii="微軟正黑體" w:eastAsia="微軟正黑體" w:hAnsi="微軟正黑體" w:cs="Arial" w:hint="eastAsia"/>
          <w:sz w:val="20"/>
          <w:szCs w:val="20"/>
        </w:rPr>
        <w:t>相應之場地分配圖</w:t>
      </w:r>
      <w:r w:rsidRPr="0084148B">
        <w:rPr>
          <w:rFonts w:ascii="微軟正黑體" w:eastAsia="微軟正黑體" w:hAnsi="微軟正黑體" w:cs="Arial" w:hint="eastAsia"/>
          <w:sz w:val="20"/>
          <w:szCs w:val="20"/>
        </w:rPr>
        <w:t>，以提供</w:t>
      </w:r>
      <w:proofErr w:type="gramStart"/>
      <w:r w:rsidRPr="0084148B">
        <w:rPr>
          <w:rFonts w:ascii="微軟正黑體" w:eastAsia="微軟正黑體" w:hAnsi="微軟正黑體" w:cs="Arial" w:hint="eastAsia"/>
          <w:sz w:val="20"/>
          <w:szCs w:val="20"/>
        </w:rPr>
        <w:t>較適動線</w:t>
      </w:r>
      <w:proofErr w:type="gramEnd"/>
      <w:r w:rsidRPr="0084148B">
        <w:rPr>
          <w:rFonts w:ascii="微軟正黑體" w:eastAsia="微軟正黑體" w:hAnsi="微軟正黑體" w:cs="Arial" w:hint="eastAsia"/>
          <w:sz w:val="20"/>
          <w:szCs w:val="20"/>
        </w:rPr>
        <w:t>及有效利用有限面積。</w:t>
      </w:r>
      <w:r w:rsidR="00DB3654">
        <w:rPr>
          <w:rFonts w:ascii="微軟正黑體" w:eastAsia="微軟正黑體" w:hAnsi="微軟正黑體" w:cs="Arial" w:hint="eastAsia"/>
          <w:sz w:val="20"/>
          <w:szCs w:val="20"/>
        </w:rPr>
        <w:t>攤位位置圈選</w:t>
      </w:r>
      <w:r w:rsidR="00651C69">
        <w:rPr>
          <w:rFonts w:ascii="微軟正黑體" w:eastAsia="微軟正黑體" w:hAnsi="微軟正黑體" w:cs="Arial" w:hint="eastAsia"/>
          <w:sz w:val="20"/>
          <w:szCs w:val="20"/>
        </w:rPr>
        <w:t>，</w:t>
      </w:r>
      <w:r w:rsidR="00D337FC" w:rsidRPr="00A7222D">
        <w:rPr>
          <w:rFonts w:ascii="微軟正黑體" w:eastAsia="微軟正黑體" w:hAnsi="微軟正黑體" w:cs="Arial" w:hint="eastAsia"/>
          <w:b/>
          <w:sz w:val="20"/>
          <w:szCs w:val="20"/>
        </w:rPr>
        <w:t>以</w:t>
      </w:r>
      <w:r w:rsidR="00A7222D" w:rsidRPr="00A7222D">
        <w:rPr>
          <w:rFonts w:ascii="微軟正黑體" w:eastAsia="微軟正黑體" w:hAnsi="微軟正黑體" w:cs="Arial" w:hint="eastAsia"/>
          <w:b/>
          <w:sz w:val="20"/>
          <w:szCs w:val="20"/>
        </w:rPr>
        <w:t>報名</w:t>
      </w:r>
      <w:r w:rsidR="00D337FC" w:rsidRPr="00A7222D">
        <w:rPr>
          <w:rFonts w:ascii="微軟正黑體" w:eastAsia="微軟正黑體" w:hAnsi="微軟正黑體" w:cs="Arial" w:hint="eastAsia"/>
          <w:b/>
          <w:sz w:val="20"/>
          <w:szCs w:val="20"/>
        </w:rPr>
        <w:t>攤位</w:t>
      </w:r>
      <w:r w:rsidR="00651C69">
        <w:rPr>
          <w:rFonts w:ascii="微軟正黑體" w:eastAsia="微軟正黑體" w:hAnsi="微軟正黑體" w:cs="Arial" w:hint="eastAsia"/>
          <w:b/>
          <w:sz w:val="20"/>
          <w:szCs w:val="20"/>
        </w:rPr>
        <w:t>數</w:t>
      </w:r>
      <w:r w:rsidR="00A7222D" w:rsidRPr="00542485">
        <w:rPr>
          <w:rFonts w:ascii="微軟正黑體" w:eastAsia="微軟正黑體" w:hAnsi="微軟正黑體" w:cs="Arial" w:hint="eastAsia"/>
          <w:b/>
          <w:sz w:val="20"/>
          <w:szCs w:val="20"/>
        </w:rPr>
        <w:t>決定選位先後順序</w:t>
      </w:r>
      <w:r w:rsidR="00A7222D" w:rsidRPr="00542485">
        <w:rPr>
          <w:rFonts w:ascii="微軟正黑體" w:eastAsia="微軟正黑體" w:hAnsi="微軟正黑體" w:cs="Arial" w:hint="eastAsia"/>
          <w:sz w:val="20"/>
          <w:szCs w:val="20"/>
        </w:rPr>
        <w:t>；</w:t>
      </w:r>
    </w:p>
    <w:p w14:paraId="58D3EFBE" w14:textId="61C36D14" w:rsidR="00CB59BF" w:rsidRPr="00542485" w:rsidRDefault="00CB59BF" w:rsidP="006F3BCF">
      <w:pPr>
        <w:pStyle w:val="a9"/>
        <w:numPr>
          <w:ilvl w:val="3"/>
          <w:numId w:val="17"/>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攤位數相同</w:t>
      </w:r>
      <w:r w:rsidR="006F3BCF" w:rsidRPr="00542485">
        <w:rPr>
          <w:rFonts w:ascii="微軟正黑體" w:eastAsia="微軟正黑體" w:hAnsi="微軟正黑體" w:cs="Arial" w:hint="eastAsia"/>
          <w:sz w:val="20"/>
          <w:szCs w:val="20"/>
        </w:rPr>
        <w:t>者</w:t>
      </w:r>
      <w:r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b/>
          <w:sz w:val="20"/>
          <w:szCs w:val="20"/>
        </w:rPr>
        <w:t>以報名訂金繳納日期決定選位先後順序</w:t>
      </w:r>
      <w:r w:rsidRPr="00542485">
        <w:rPr>
          <w:rFonts w:ascii="微軟正黑體" w:eastAsia="微軟正黑體" w:hAnsi="微軟正黑體" w:cs="Arial" w:hint="eastAsia"/>
          <w:sz w:val="20"/>
          <w:szCs w:val="20"/>
        </w:rPr>
        <w:t xml:space="preserve">； </w:t>
      </w:r>
    </w:p>
    <w:p w14:paraId="55A12FFA" w14:textId="54AF7622" w:rsidR="00CB59BF" w:rsidRPr="00542485" w:rsidRDefault="00CB59BF" w:rsidP="006F3BCF">
      <w:pPr>
        <w:pStyle w:val="a9"/>
        <w:numPr>
          <w:ilvl w:val="3"/>
          <w:numId w:val="17"/>
        </w:numPr>
        <w:ind w:leftChars="0" w:left="1985" w:hanging="284"/>
        <w:rPr>
          <w:rFonts w:ascii="微軟正黑體" w:eastAsia="微軟正黑體" w:hAnsi="微軟正黑體" w:cs="Arial"/>
          <w:sz w:val="20"/>
          <w:szCs w:val="20"/>
        </w:rPr>
      </w:pPr>
      <w:r w:rsidRPr="700F228D">
        <w:rPr>
          <w:rFonts w:ascii="微軟正黑體" w:eastAsia="微軟正黑體" w:hAnsi="微軟正黑體" w:cs="Arial"/>
          <w:sz w:val="20"/>
          <w:szCs w:val="20"/>
        </w:rPr>
        <w:t>攤位數相同</w:t>
      </w:r>
      <w:r w:rsidR="006F3BCF" w:rsidRPr="700F228D">
        <w:rPr>
          <w:rFonts w:ascii="微軟正黑體" w:eastAsia="微軟正黑體" w:hAnsi="微軟正黑體" w:cs="Arial"/>
          <w:sz w:val="20"/>
          <w:szCs w:val="20"/>
        </w:rPr>
        <w:t>且</w:t>
      </w:r>
      <w:r w:rsidRPr="700F228D">
        <w:rPr>
          <w:rFonts w:ascii="微軟正黑體" w:eastAsia="微軟正黑體" w:hAnsi="微軟正黑體" w:cs="Arial"/>
          <w:sz w:val="20"/>
          <w:szCs w:val="20"/>
        </w:rPr>
        <w:t>報名訂金繳納日期</w:t>
      </w:r>
      <w:proofErr w:type="gramStart"/>
      <w:r w:rsidRPr="700F228D">
        <w:rPr>
          <w:rFonts w:ascii="微軟正黑體" w:eastAsia="微軟正黑體" w:hAnsi="微軟正黑體" w:cs="Arial"/>
          <w:sz w:val="20"/>
          <w:szCs w:val="20"/>
        </w:rPr>
        <w:t>亦同者</w:t>
      </w:r>
      <w:proofErr w:type="gramEnd"/>
      <w:r w:rsidRPr="700F228D">
        <w:rPr>
          <w:rFonts w:ascii="微軟正黑體" w:eastAsia="微軟正黑體" w:hAnsi="微軟正黑體" w:cs="Arial"/>
          <w:sz w:val="20"/>
          <w:szCs w:val="20"/>
        </w:rPr>
        <w:t>，則以抽籤方式決定先後順序</w:t>
      </w:r>
      <w:r w:rsidR="5CC08BD9" w:rsidRPr="700F228D">
        <w:rPr>
          <w:rFonts w:ascii="微軟正黑體" w:eastAsia="微軟正黑體" w:hAnsi="微軟正黑體" w:cs="Arial"/>
          <w:sz w:val="20"/>
          <w:szCs w:val="20"/>
        </w:rPr>
        <w:t>。</w:t>
      </w:r>
    </w:p>
    <w:p w14:paraId="2F9E683F" w14:textId="507F8A75" w:rsidR="004763BC" w:rsidRPr="003049BB" w:rsidRDefault="5CC08BD9" w:rsidP="700F228D">
      <w:pPr>
        <w:pStyle w:val="a9"/>
        <w:numPr>
          <w:ilvl w:val="3"/>
          <w:numId w:val="17"/>
        </w:numPr>
        <w:ind w:leftChars="0" w:left="1985" w:hanging="284"/>
        <w:rPr>
          <w:rFonts w:ascii="微軟正黑體" w:eastAsia="微軟正黑體" w:hAnsi="微軟正黑體" w:cs="Arial"/>
          <w:sz w:val="20"/>
          <w:szCs w:val="20"/>
        </w:rPr>
      </w:pPr>
      <w:r w:rsidRPr="003049BB">
        <w:rPr>
          <w:rFonts w:ascii="微軟正黑體" w:eastAsia="微軟正黑體" w:hAnsi="微軟正黑體" w:cs="Arial"/>
          <w:sz w:val="20"/>
          <w:szCs w:val="20"/>
        </w:rPr>
        <w:t>合併攤位與單一廠商攤位數相同者，單一廠商先選。</w:t>
      </w:r>
    </w:p>
    <w:p w14:paraId="47EEAC1E" w14:textId="559ED590" w:rsidR="004763BC" w:rsidRPr="003049BB" w:rsidRDefault="00CB59BF" w:rsidP="700F228D">
      <w:pPr>
        <w:pStyle w:val="a9"/>
        <w:numPr>
          <w:ilvl w:val="3"/>
          <w:numId w:val="17"/>
        </w:numPr>
        <w:ind w:leftChars="0" w:left="1985" w:hanging="284"/>
        <w:rPr>
          <w:rFonts w:ascii="微軟正黑體" w:eastAsia="微軟正黑體" w:hAnsi="微軟正黑體" w:cs="Arial"/>
          <w:sz w:val="20"/>
          <w:szCs w:val="20"/>
        </w:rPr>
      </w:pPr>
      <w:r w:rsidRPr="003049BB">
        <w:rPr>
          <w:rFonts w:ascii="微軟正黑體" w:eastAsia="微軟正黑體" w:hAnsi="微軟正黑體" w:cs="Arial"/>
          <w:sz w:val="20"/>
          <w:szCs w:val="20"/>
        </w:rPr>
        <w:t>申請合併攤位者，依據合併後攤位大小，推派代表選擇攤位，</w:t>
      </w:r>
      <w:proofErr w:type="gramStart"/>
      <w:r w:rsidRPr="003049BB">
        <w:rPr>
          <w:rFonts w:ascii="微軟正黑體" w:eastAsia="微軟正黑體" w:hAnsi="微軟正黑體" w:cs="Arial"/>
          <w:sz w:val="20"/>
          <w:szCs w:val="20"/>
        </w:rPr>
        <w:t>不得於</w:t>
      </w:r>
      <w:r w:rsidR="006F3BCF" w:rsidRPr="003049BB">
        <w:rPr>
          <w:rFonts w:ascii="微軟正黑體" w:eastAsia="微軟正黑體" w:hAnsi="微軟正黑體" w:cs="Arial"/>
          <w:sz w:val="20"/>
          <w:szCs w:val="20"/>
        </w:rPr>
        <w:t>圈選</w:t>
      </w:r>
      <w:proofErr w:type="gramEnd"/>
      <w:r w:rsidR="006F3BCF" w:rsidRPr="003049BB">
        <w:rPr>
          <w:rFonts w:ascii="微軟正黑體" w:eastAsia="微軟正黑體" w:hAnsi="微軟正黑體" w:cs="Arial"/>
          <w:sz w:val="20"/>
          <w:szCs w:val="20"/>
        </w:rPr>
        <w:t>會議</w:t>
      </w:r>
      <w:r w:rsidRPr="003049BB">
        <w:rPr>
          <w:rFonts w:ascii="微軟正黑體" w:eastAsia="微軟正黑體" w:hAnsi="微軟正黑體" w:cs="Arial"/>
          <w:sz w:val="20"/>
          <w:szCs w:val="20"/>
        </w:rPr>
        <w:t>時要求分開重新自行選位。</w:t>
      </w:r>
    </w:p>
    <w:p w14:paraId="425447A2" w14:textId="02D0AB08" w:rsidR="00CB59BF" w:rsidRPr="00542485" w:rsidRDefault="00CB59BF" w:rsidP="006F3BCF">
      <w:pPr>
        <w:pStyle w:val="a9"/>
        <w:numPr>
          <w:ilvl w:val="3"/>
          <w:numId w:val="17"/>
        </w:numPr>
        <w:ind w:leftChars="0" w:left="1985" w:hanging="28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如總攤位數不足時，主辦單位對於參展廠商之攤位大小、位置規劃與安排</w:t>
      </w:r>
      <w:r w:rsidR="004763BC"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保留最後分配權力。</w:t>
      </w:r>
    </w:p>
    <w:p w14:paraId="364CEC4A" w14:textId="36ADB875"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承辦人員</w:t>
      </w:r>
    </w:p>
    <w:p w14:paraId="4011B5F0" w14:textId="129A75A0" w:rsidR="00CB59BF" w:rsidRPr="00542485" w:rsidRDefault="00CB59BF" w:rsidP="00364516">
      <w:pPr>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台灣</w:t>
      </w:r>
      <w:proofErr w:type="gramStart"/>
      <w:r w:rsidRPr="00542485">
        <w:rPr>
          <w:rFonts w:ascii="微軟正黑體" w:eastAsia="微軟正黑體" w:hAnsi="微軟正黑體" w:cs="Arial" w:hint="eastAsia"/>
          <w:sz w:val="20"/>
          <w:szCs w:val="20"/>
        </w:rPr>
        <w:t>工具機暨零</w:t>
      </w:r>
      <w:proofErr w:type="gramEnd"/>
      <w:r w:rsidRPr="00542485">
        <w:rPr>
          <w:rFonts w:ascii="微軟正黑體" w:eastAsia="微軟正黑體" w:hAnsi="微軟正黑體" w:cs="Arial" w:hint="eastAsia"/>
          <w:sz w:val="20"/>
          <w:szCs w:val="20"/>
        </w:rPr>
        <w:t>組件工業同業公會</w:t>
      </w:r>
    </w:p>
    <w:p w14:paraId="245BF1E3" w14:textId="2CF312A4" w:rsidR="004763BC" w:rsidRPr="00542485" w:rsidRDefault="004763BC" w:rsidP="00364516">
      <w:pPr>
        <w:tabs>
          <w:tab w:val="left" w:pos="4182"/>
        </w:tabs>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展覽</w:t>
      </w:r>
      <w:r w:rsidR="00CB59BF" w:rsidRPr="00542485">
        <w:rPr>
          <w:rFonts w:ascii="微軟正黑體" w:eastAsia="微軟正黑體" w:hAnsi="微軟正黑體" w:cs="Arial" w:hint="eastAsia"/>
          <w:sz w:val="20"/>
          <w:szCs w:val="20"/>
        </w:rPr>
        <w:t>聯絡人：巫冠</w:t>
      </w:r>
      <w:proofErr w:type="gramStart"/>
      <w:r w:rsidR="00CB59BF" w:rsidRPr="00542485">
        <w:rPr>
          <w:rFonts w:ascii="微軟正黑體" w:eastAsia="微軟正黑體" w:hAnsi="微軟正黑體" w:cs="Arial" w:hint="eastAsia"/>
          <w:sz w:val="20"/>
          <w:szCs w:val="20"/>
        </w:rPr>
        <w:t>瑧</w:t>
      </w:r>
      <w:proofErr w:type="gramEnd"/>
      <w:r w:rsidRPr="00542485">
        <w:rPr>
          <w:rFonts w:ascii="微軟正黑體" w:eastAsia="微軟正黑體" w:hAnsi="微軟正黑體" w:cs="Arial" w:hint="eastAsia"/>
          <w:sz w:val="20"/>
          <w:szCs w:val="20"/>
        </w:rPr>
        <w:t xml:space="preserve"> /  </w:t>
      </w:r>
      <w:r w:rsidR="00065147" w:rsidRPr="00542485">
        <w:rPr>
          <w:rFonts w:ascii="微軟正黑體" w:eastAsia="微軟正黑體" w:hAnsi="微軟正黑體" w:cs="Arial" w:hint="eastAsia"/>
          <w:sz w:val="20"/>
          <w:szCs w:val="20"/>
        </w:rPr>
        <w:t>財務</w:t>
      </w:r>
      <w:r w:rsidRPr="00542485">
        <w:rPr>
          <w:rFonts w:ascii="微軟正黑體" w:eastAsia="微軟正黑體" w:hAnsi="微軟正黑體" w:cs="Arial" w:hint="eastAsia"/>
          <w:sz w:val="20"/>
          <w:szCs w:val="20"/>
        </w:rPr>
        <w:t>承辦人：陳</w:t>
      </w:r>
      <w:r w:rsidR="00634343" w:rsidRPr="00542485">
        <w:rPr>
          <w:rFonts w:ascii="微軟正黑體" w:eastAsia="微軟正黑體" w:hAnsi="微軟正黑體" w:cs="Arial" w:hint="eastAsia"/>
          <w:sz w:val="20"/>
          <w:szCs w:val="20"/>
        </w:rPr>
        <w:t>俞</w:t>
      </w:r>
      <w:r w:rsidRPr="00542485">
        <w:rPr>
          <w:rFonts w:ascii="微軟正黑體" w:eastAsia="微軟正黑體" w:hAnsi="微軟正黑體" w:cs="Arial" w:hint="eastAsia"/>
          <w:sz w:val="20"/>
          <w:szCs w:val="20"/>
        </w:rPr>
        <w:t>文、李庭瑋</w:t>
      </w:r>
    </w:p>
    <w:p w14:paraId="5E2888B6" w14:textId="57A082A6" w:rsidR="004763BC" w:rsidRPr="00542485" w:rsidRDefault="00CB59BF" w:rsidP="00364516">
      <w:pPr>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電話：（04）2350</w:t>
      </w:r>
      <w:r w:rsidR="004763BC"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7583</w:t>
      </w:r>
      <w:r w:rsidR="00634343" w:rsidRPr="00542485">
        <w:rPr>
          <w:rFonts w:ascii="微軟正黑體" w:eastAsia="微軟正黑體" w:hAnsi="微軟正黑體" w:cs="Arial"/>
          <w:sz w:val="20"/>
          <w:szCs w:val="20"/>
        </w:rPr>
        <w:t xml:space="preserve">   </w:t>
      </w:r>
      <w:r w:rsidRPr="00542485">
        <w:rPr>
          <w:rFonts w:ascii="微軟正黑體" w:eastAsia="微軟正黑體" w:hAnsi="微軟正黑體" w:cs="Arial" w:hint="eastAsia"/>
          <w:sz w:val="20"/>
          <w:szCs w:val="20"/>
        </w:rPr>
        <w:t>傳真：（04）2350</w:t>
      </w:r>
      <w:r w:rsidR="004763BC" w:rsidRPr="00542485">
        <w:rPr>
          <w:rFonts w:ascii="微軟正黑體" w:eastAsia="微軟正黑體" w:hAnsi="微軟正黑體" w:cs="Arial" w:hint="eastAsia"/>
          <w:sz w:val="20"/>
          <w:szCs w:val="20"/>
        </w:rPr>
        <w:t>-</w:t>
      </w:r>
      <w:r w:rsidRPr="00542485">
        <w:rPr>
          <w:rFonts w:ascii="微軟正黑體" w:eastAsia="微軟正黑體" w:hAnsi="微軟正黑體" w:cs="Arial" w:hint="eastAsia"/>
          <w:sz w:val="20"/>
          <w:szCs w:val="20"/>
        </w:rPr>
        <w:t>1596</w:t>
      </w:r>
    </w:p>
    <w:p w14:paraId="27159FAE" w14:textId="0675A681" w:rsidR="00CB59BF" w:rsidRPr="00542485" w:rsidRDefault="00CB59BF" w:rsidP="00364516">
      <w:pPr>
        <w:ind w:leftChars="531" w:left="1274"/>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E-mail：</w:t>
      </w:r>
      <w:r w:rsidRPr="00C038AB">
        <w:rPr>
          <w:rFonts w:ascii="微軟正黑體" w:eastAsia="微軟正黑體" w:hAnsi="微軟正黑體" w:cs="Arial" w:hint="eastAsia"/>
          <w:color w:val="000000" w:themeColor="text1"/>
          <w:sz w:val="20"/>
          <w:szCs w:val="20"/>
        </w:rPr>
        <w:t>tmts202</w:t>
      </w:r>
      <w:r w:rsidR="001E70C7" w:rsidRPr="00C038AB">
        <w:rPr>
          <w:rFonts w:ascii="微軟正黑體" w:eastAsia="微軟正黑體" w:hAnsi="微軟正黑體" w:cs="Arial" w:hint="eastAsia"/>
          <w:color w:val="000000" w:themeColor="text1"/>
          <w:sz w:val="20"/>
          <w:szCs w:val="20"/>
        </w:rPr>
        <w:t>6</w:t>
      </w:r>
      <w:r w:rsidRPr="00C038AB">
        <w:rPr>
          <w:rFonts w:ascii="微軟正黑體" w:eastAsia="微軟正黑體" w:hAnsi="微軟正黑體" w:cs="Arial" w:hint="eastAsia"/>
          <w:color w:val="000000" w:themeColor="text1"/>
          <w:sz w:val="20"/>
          <w:szCs w:val="20"/>
        </w:rPr>
        <w:t>@t</w:t>
      </w:r>
      <w:r w:rsidRPr="00542485">
        <w:rPr>
          <w:rFonts w:ascii="微軟正黑體" w:eastAsia="微軟正黑體" w:hAnsi="微軟正黑體" w:cs="Arial" w:hint="eastAsia"/>
          <w:sz w:val="20"/>
          <w:szCs w:val="20"/>
        </w:rPr>
        <w:t>mba.org.tw</w:t>
      </w:r>
    </w:p>
    <w:p w14:paraId="039BAC29" w14:textId="240065F8" w:rsidR="00CB59BF" w:rsidRPr="00AA45C6" w:rsidRDefault="00CB59BF" w:rsidP="00AA45C6">
      <w:pPr>
        <w:pStyle w:val="a9"/>
        <w:numPr>
          <w:ilvl w:val="0"/>
          <w:numId w:val="2"/>
        </w:numPr>
        <w:ind w:leftChars="0" w:left="0" w:firstLine="0"/>
        <w:rPr>
          <w:rFonts w:ascii="微軟正黑體" w:eastAsia="微軟正黑體" w:hAnsi="微軟正黑體" w:cs="Arial"/>
          <w:b/>
          <w:color w:val="00AFEC"/>
          <w:sz w:val="28"/>
          <w:szCs w:val="28"/>
        </w:rPr>
      </w:pPr>
      <w:r w:rsidRPr="00AA45C6">
        <w:rPr>
          <w:rFonts w:ascii="微軟正黑體" w:eastAsia="微軟正黑體" w:hAnsi="微軟正黑體" w:cs="Arial" w:hint="eastAsia"/>
          <w:b/>
          <w:color w:val="00AFEC"/>
          <w:sz w:val="28"/>
          <w:szCs w:val="28"/>
        </w:rPr>
        <w:t>退展</w:t>
      </w:r>
    </w:p>
    <w:p w14:paraId="06285220" w14:textId="2B6B96DA" w:rsidR="00CB59BF" w:rsidRPr="00542485" w:rsidRDefault="00CB59BF" w:rsidP="00364516">
      <w:pPr>
        <w:pStyle w:val="a9"/>
        <w:numPr>
          <w:ilvl w:val="1"/>
          <w:numId w:val="19"/>
        </w:numPr>
        <w:ind w:leftChars="0"/>
        <w:rPr>
          <w:rFonts w:ascii="微軟正黑體" w:eastAsia="微軟正黑體" w:hAnsi="微軟正黑體" w:cs="Arial"/>
          <w:sz w:val="20"/>
          <w:szCs w:val="20"/>
        </w:rPr>
      </w:pPr>
      <w:r w:rsidRPr="700F228D">
        <w:rPr>
          <w:rFonts w:ascii="微軟正黑體" w:eastAsia="微軟正黑體" w:hAnsi="微軟正黑體" w:cs="Arial"/>
          <w:sz w:val="20"/>
          <w:szCs w:val="20"/>
        </w:rPr>
        <w:t>參展訂金</w:t>
      </w:r>
      <w:r w:rsidR="00811E36" w:rsidRPr="00C038AB">
        <w:rPr>
          <w:rFonts w:ascii="微軟正黑體" w:eastAsia="微軟正黑體" w:hAnsi="微軟正黑體" w:cs="Arial"/>
          <w:color w:val="000000" w:themeColor="text1"/>
          <w:sz w:val="20"/>
          <w:szCs w:val="20"/>
        </w:rPr>
        <w:t>及</w:t>
      </w:r>
      <w:r w:rsidRPr="700F228D">
        <w:rPr>
          <w:rFonts w:ascii="微軟正黑體" w:eastAsia="微軟正黑體" w:hAnsi="微軟正黑體" w:cs="Arial"/>
          <w:sz w:val="20"/>
          <w:szCs w:val="20"/>
        </w:rPr>
        <w:t>場地費尾款一經繳納概不退還。</w:t>
      </w:r>
    </w:p>
    <w:p w14:paraId="53E35610" w14:textId="68BF95A4" w:rsidR="00CB59BF" w:rsidRPr="00542485" w:rsidRDefault="00CB59BF" w:rsidP="00364516">
      <w:pPr>
        <w:pStyle w:val="a9"/>
        <w:numPr>
          <w:ilvl w:val="1"/>
          <w:numId w:val="19"/>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逾期未繳參展訂金或場地費尾款者，所訂攤位視同自動放棄。</w:t>
      </w:r>
    </w:p>
    <w:p w14:paraId="536985BE" w14:textId="00CCC548" w:rsidR="00CB59BF" w:rsidRPr="00542485" w:rsidRDefault="00CB59BF" w:rsidP="00364516">
      <w:pPr>
        <w:pStyle w:val="a9"/>
        <w:numPr>
          <w:ilvl w:val="1"/>
          <w:numId w:val="19"/>
        </w:numPr>
        <w:ind w:leftChars="0"/>
        <w:rPr>
          <w:rFonts w:ascii="微軟正黑體" w:eastAsia="微軟正黑體" w:hAnsi="微軟正黑體" w:cs="Arial"/>
          <w:sz w:val="20"/>
          <w:szCs w:val="20"/>
        </w:rPr>
      </w:pPr>
      <w:r w:rsidRPr="00542485">
        <w:rPr>
          <w:rFonts w:ascii="微軟正黑體" w:eastAsia="微軟正黑體" w:hAnsi="微軟正黑體" w:cs="Arial" w:hint="eastAsia"/>
          <w:sz w:val="20"/>
          <w:szCs w:val="20"/>
        </w:rPr>
        <w:t>展覽期間無故未到展，參展訂金及場地費尾款概不退還，並禁止下屆參展資格。主辦單位基</w:t>
      </w:r>
      <w:r w:rsidRPr="00542485">
        <w:rPr>
          <w:rFonts w:ascii="微軟正黑體" w:eastAsia="微軟正黑體" w:hAnsi="微軟正黑體" w:cs="Arial" w:hint="eastAsia"/>
          <w:sz w:val="20"/>
          <w:szCs w:val="20"/>
        </w:rPr>
        <w:lastRenderedPageBreak/>
        <w:t>於維持現場秩序與</w:t>
      </w:r>
      <w:r w:rsidR="000D029B" w:rsidRPr="00542485">
        <w:rPr>
          <w:rFonts w:ascii="微軟正黑體" w:eastAsia="微軟正黑體" w:hAnsi="微軟正黑體" w:cs="Arial" w:hint="eastAsia"/>
          <w:sz w:val="20"/>
          <w:szCs w:val="20"/>
        </w:rPr>
        <w:t>展出效果</w:t>
      </w:r>
      <w:r w:rsidRPr="00542485">
        <w:rPr>
          <w:rFonts w:ascii="微軟正黑體" w:eastAsia="微軟正黑體" w:hAnsi="微軟正黑體" w:cs="Arial" w:hint="eastAsia"/>
          <w:sz w:val="20"/>
          <w:szCs w:val="20"/>
        </w:rPr>
        <w:t>之目的，得有權收回未使用之</w:t>
      </w:r>
      <w:r w:rsidR="000D029B" w:rsidRPr="00542485">
        <w:rPr>
          <w:rFonts w:ascii="微軟正黑體" w:eastAsia="微軟正黑體" w:hAnsi="微軟正黑體" w:cs="Arial" w:hint="eastAsia"/>
          <w:sz w:val="20"/>
          <w:szCs w:val="20"/>
        </w:rPr>
        <w:t>攤位</w:t>
      </w:r>
      <w:r w:rsidRPr="00542485">
        <w:rPr>
          <w:rFonts w:ascii="微軟正黑體" w:eastAsia="微軟正黑體" w:hAnsi="微軟正黑體" w:cs="Arial" w:hint="eastAsia"/>
          <w:sz w:val="20"/>
          <w:szCs w:val="20"/>
        </w:rPr>
        <w:t>。</w:t>
      </w:r>
    </w:p>
    <w:p w14:paraId="03A9E914" w14:textId="320D1AB4" w:rsidR="00F451B7" w:rsidRPr="00542485" w:rsidRDefault="000C1A3E" w:rsidP="00502A07">
      <w:pPr>
        <w:autoSpaceDE w:val="0"/>
        <w:autoSpaceDN w:val="0"/>
        <w:adjustRightInd w:val="0"/>
        <w:jc w:val="center"/>
        <w:rPr>
          <w:rFonts w:ascii="微軟正黑體" w:eastAsia="微軟正黑體" w:hAnsi="微軟正黑體"/>
          <w:b/>
          <w:bCs/>
          <w:sz w:val="28"/>
          <w:szCs w:val="28"/>
        </w:rPr>
      </w:pPr>
      <w:r w:rsidRPr="00542485">
        <w:br w:type="column"/>
      </w:r>
      <w:r w:rsidR="00482876" w:rsidRPr="00AA45C6">
        <w:rPr>
          <w:rFonts w:ascii="微軟正黑體" w:eastAsia="微軟正黑體" w:hAnsi="微軟正黑體" w:hint="eastAsia"/>
          <w:b/>
          <w:bCs/>
          <w:color w:val="00AFEC"/>
          <w:sz w:val="28"/>
          <w:szCs w:val="28"/>
        </w:rPr>
        <w:lastRenderedPageBreak/>
        <w:t xml:space="preserve">附件. </w:t>
      </w:r>
      <w:r w:rsidRPr="00AA45C6">
        <w:rPr>
          <w:rFonts w:ascii="微軟正黑體" w:eastAsia="微軟正黑體" w:hAnsi="微軟正黑體" w:hint="eastAsia"/>
          <w:b/>
          <w:bCs/>
          <w:color w:val="00AFEC"/>
          <w:sz w:val="28"/>
          <w:szCs w:val="28"/>
        </w:rPr>
        <w:t>參展規定</w:t>
      </w:r>
    </w:p>
    <w:p w14:paraId="7BD1203F" w14:textId="352BBF71" w:rsidR="000C1A3E" w:rsidRPr="00542485" w:rsidRDefault="000C1A3E" w:rsidP="00502A07">
      <w:pPr>
        <w:pStyle w:val="a9"/>
        <w:numPr>
          <w:ilvl w:val="0"/>
          <w:numId w:val="29"/>
        </w:numPr>
        <w:autoSpaceDE w:val="0"/>
        <w:autoSpaceDN w:val="0"/>
        <w:spacing w:beforeLines="50" w:before="180"/>
        <w:ind w:leftChars="0" w:left="306" w:right="108"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廠商如已報名完成，視為已充分閱讀、理解本展資料及本規定並無條件同意遵守之，同時授權主辦單位使用其提</w:t>
      </w:r>
      <w:r w:rsidRPr="00542485">
        <w:rPr>
          <w:rFonts w:ascii="微軟正黑體" w:eastAsia="微軟正黑體" w:hAnsi="微軟正黑體"/>
          <w:color w:val="221714"/>
          <w:sz w:val="20"/>
          <w:szCs w:val="20"/>
        </w:rPr>
        <w:t>供之資料印製「參展廠商名錄」（</w:t>
      </w:r>
      <w:r w:rsidRPr="00542485">
        <w:rPr>
          <w:rFonts w:ascii="微軟正黑體" w:eastAsia="微軟正黑體" w:hAnsi="微軟正黑體"/>
          <w:color w:val="221714"/>
          <w:spacing w:val="-1"/>
          <w:sz w:val="20"/>
          <w:szCs w:val="20"/>
        </w:rPr>
        <w:t>O</w:t>
      </w:r>
      <w:r w:rsidRPr="00542485">
        <w:rPr>
          <w:rFonts w:ascii="微軟正黑體" w:eastAsia="微軟正黑體" w:hAnsi="微軟正黑體"/>
          <w:color w:val="221714"/>
          <w:spacing w:val="-4"/>
          <w:sz w:val="20"/>
          <w:szCs w:val="20"/>
        </w:rPr>
        <w:t>f</w:t>
      </w:r>
      <w:r w:rsidRPr="00542485">
        <w:rPr>
          <w:rFonts w:ascii="微軟正黑體" w:eastAsia="微軟正黑體" w:hAnsi="微軟正黑體"/>
          <w:color w:val="221714"/>
          <w:sz w:val="20"/>
          <w:szCs w:val="20"/>
        </w:rPr>
        <w:t xml:space="preserve">ficial </w:t>
      </w:r>
      <w:r w:rsidRPr="00542485">
        <w:rPr>
          <w:rFonts w:ascii="微軟正黑體" w:eastAsia="微軟正黑體" w:hAnsi="微軟正黑體"/>
          <w:color w:val="221714"/>
          <w:spacing w:val="-1"/>
          <w:sz w:val="20"/>
          <w:szCs w:val="20"/>
        </w:rPr>
        <w:t>Directory</w:t>
      </w:r>
      <w:r w:rsidRPr="00542485">
        <w:rPr>
          <w:rFonts w:ascii="微軟正黑體" w:eastAsia="微軟正黑體" w:hAnsi="微軟正黑體"/>
          <w:color w:val="221714"/>
          <w:sz w:val="20"/>
          <w:szCs w:val="20"/>
        </w:rPr>
        <w:t>）。</w:t>
      </w:r>
    </w:p>
    <w:p w14:paraId="20CF1151" w14:textId="7119886F" w:rsidR="000C1A3E" w:rsidRPr="00542485" w:rsidRDefault="000C1A3E" w:rsidP="00502A07">
      <w:pPr>
        <w:pStyle w:val="a9"/>
        <w:numPr>
          <w:ilvl w:val="0"/>
          <w:numId w:val="29"/>
        </w:numPr>
        <w:tabs>
          <w:tab w:val="left" w:pos="330"/>
        </w:tabs>
        <w:autoSpaceDE w:val="0"/>
        <w:autoSpaceDN w:val="0"/>
        <w:spacing w:beforeLines="50" w:before="180"/>
        <w:ind w:leftChars="0" w:left="297" w:hangingChars="150" w:hanging="297"/>
        <w:jc w:val="left"/>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廠商於展覽期間</w:t>
      </w:r>
      <w:r w:rsidRPr="00C038AB">
        <w:rPr>
          <w:rFonts w:ascii="微軟正黑體" w:eastAsia="微軟正黑體" w:hAnsi="微軟正黑體"/>
          <w:color w:val="221714"/>
          <w:spacing w:val="-1"/>
          <w:sz w:val="20"/>
          <w:szCs w:val="20"/>
        </w:rPr>
        <w:t>之</w:t>
      </w:r>
      <w:r w:rsidR="00C66265" w:rsidRPr="00C038AB">
        <w:rPr>
          <w:rFonts w:ascii="微軟正黑體" w:eastAsia="微軟正黑體" w:hAnsi="微軟正黑體"/>
          <w:color w:val="221714"/>
          <w:spacing w:val="-1"/>
          <w:sz w:val="20"/>
          <w:szCs w:val="20"/>
        </w:rPr>
        <w:t>所為</w:t>
      </w:r>
      <w:r w:rsidRPr="00542485">
        <w:rPr>
          <w:rFonts w:ascii="微軟正黑體" w:eastAsia="微軟正黑體" w:hAnsi="微軟正黑體"/>
          <w:color w:val="221714"/>
          <w:spacing w:val="-1"/>
          <w:sz w:val="20"/>
          <w:szCs w:val="20"/>
        </w:rPr>
        <w:t>，是否符合或</w:t>
      </w:r>
      <w:r w:rsidRPr="00C038AB">
        <w:rPr>
          <w:rFonts w:ascii="微軟正黑體" w:eastAsia="微軟正黑體" w:hAnsi="微軟正黑體"/>
          <w:color w:val="221714"/>
          <w:spacing w:val="-1"/>
          <w:sz w:val="20"/>
          <w:szCs w:val="20"/>
        </w:rPr>
        <w:t>違反規定</w:t>
      </w:r>
      <w:r w:rsidRPr="00542485">
        <w:rPr>
          <w:rFonts w:ascii="微軟正黑體" w:eastAsia="微軟正黑體" w:hAnsi="微軟正黑體"/>
          <w:color w:val="221714"/>
          <w:spacing w:val="-1"/>
          <w:sz w:val="20"/>
          <w:szCs w:val="20"/>
        </w:rPr>
        <w:t>，</w:t>
      </w:r>
      <w:proofErr w:type="gramStart"/>
      <w:r w:rsidRPr="00542485">
        <w:rPr>
          <w:rFonts w:ascii="微軟正黑體" w:eastAsia="微軟正黑體" w:hAnsi="微軟正黑體"/>
          <w:color w:val="221714"/>
          <w:spacing w:val="-1"/>
          <w:sz w:val="20"/>
          <w:szCs w:val="20"/>
        </w:rPr>
        <w:t>均由主辦單位</w:t>
      </w:r>
      <w:proofErr w:type="gramEnd"/>
      <w:r w:rsidRPr="00542485">
        <w:rPr>
          <w:rFonts w:ascii="微軟正黑體" w:eastAsia="微軟正黑體" w:hAnsi="微軟正黑體"/>
          <w:color w:val="221714"/>
          <w:spacing w:val="-1"/>
          <w:sz w:val="20"/>
          <w:szCs w:val="20"/>
        </w:rPr>
        <w:t>認定、解釋並執行之，不得異議。</w:t>
      </w:r>
    </w:p>
    <w:p w14:paraId="42D810CA" w14:textId="77777777" w:rsidR="000C1A3E" w:rsidRPr="00542485" w:rsidRDefault="000C1A3E" w:rsidP="00502A07">
      <w:pPr>
        <w:pStyle w:val="a9"/>
        <w:numPr>
          <w:ilvl w:val="0"/>
          <w:numId w:val="29"/>
        </w:numPr>
        <w:tabs>
          <w:tab w:val="left" w:pos="330"/>
        </w:tabs>
        <w:autoSpaceDE w:val="0"/>
        <w:autoSpaceDN w:val="0"/>
        <w:spacing w:beforeLines="50" w:before="180"/>
        <w:ind w:leftChars="0" w:left="300" w:right="105" w:hangingChars="150" w:hanging="300"/>
        <w:jc w:val="both"/>
        <w:rPr>
          <w:rFonts w:ascii="微軟正黑體" w:eastAsia="微軟正黑體" w:hAnsi="微軟正黑體"/>
          <w:sz w:val="20"/>
          <w:szCs w:val="20"/>
        </w:rPr>
      </w:pPr>
      <w:r w:rsidRPr="00542485">
        <w:rPr>
          <w:rFonts w:ascii="微軟正黑體" w:eastAsia="微軟正黑體" w:hAnsi="微軟正黑體"/>
          <w:color w:val="221714"/>
          <w:sz w:val="20"/>
          <w:szCs w:val="20"/>
        </w:rPr>
        <w:t>主辦單位有權拒絕外界競爭展或相關展承辦單位參展(包含子公司或代理商或相關企業為由)。如有</w:t>
      </w:r>
      <w:proofErr w:type="gramStart"/>
      <w:r w:rsidRPr="00542485">
        <w:rPr>
          <w:rFonts w:ascii="微軟正黑體" w:eastAsia="微軟正黑體" w:hAnsi="微軟正黑體"/>
          <w:color w:val="221714"/>
          <w:sz w:val="20"/>
          <w:szCs w:val="20"/>
        </w:rPr>
        <w:t>矇</w:t>
      </w:r>
      <w:proofErr w:type="gramEnd"/>
      <w:r w:rsidRPr="00542485">
        <w:rPr>
          <w:rFonts w:ascii="微軟正黑體" w:eastAsia="微軟正黑體" w:hAnsi="微軟正黑體"/>
          <w:color w:val="221714"/>
          <w:sz w:val="20"/>
          <w:szCs w:val="20"/>
        </w:rPr>
        <w:t>混報名進場展出</w:t>
      </w:r>
      <w:r w:rsidRPr="00542485">
        <w:rPr>
          <w:rFonts w:ascii="微軟正黑體" w:eastAsia="微軟正黑體" w:hAnsi="微軟正黑體"/>
          <w:color w:val="221714"/>
          <w:spacing w:val="2"/>
          <w:sz w:val="20"/>
          <w:szCs w:val="20"/>
        </w:rPr>
        <w:t>者，經發現除立即停止其展出外，所</w:t>
      </w:r>
      <w:proofErr w:type="gramStart"/>
      <w:r w:rsidRPr="00542485">
        <w:rPr>
          <w:rFonts w:ascii="微軟正黑體" w:eastAsia="微軟正黑體" w:hAnsi="微軟正黑體"/>
          <w:color w:val="221714"/>
          <w:spacing w:val="2"/>
          <w:sz w:val="20"/>
          <w:szCs w:val="20"/>
        </w:rPr>
        <w:t>收費用概不</w:t>
      </w:r>
      <w:proofErr w:type="gramEnd"/>
      <w:r w:rsidRPr="00542485">
        <w:rPr>
          <w:rFonts w:ascii="微軟正黑體" w:eastAsia="微軟正黑體" w:hAnsi="微軟正黑體"/>
          <w:color w:val="221714"/>
          <w:spacing w:val="2"/>
          <w:sz w:val="20"/>
          <w:szCs w:val="20"/>
        </w:rPr>
        <w:t>退還，此條文所規定之情形，由主辦單位認定、解釋、執行之，不</w:t>
      </w:r>
      <w:r w:rsidRPr="00542485">
        <w:rPr>
          <w:rFonts w:ascii="微軟正黑體" w:eastAsia="微軟正黑體" w:hAnsi="微軟正黑體"/>
          <w:color w:val="221714"/>
          <w:sz w:val="20"/>
          <w:szCs w:val="20"/>
        </w:rPr>
        <w:t>得異議。</w:t>
      </w:r>
    </w:p>
    <w:p w14:paraId="7608F058" w14:textId="77777777" w:rsidR="000C1A3E" w:rsidRPr="00542485" w:rsidRDefault="000C1A3E" w:rsidP="00502A07">
      <w:pPr>
        <w:pStyle w:val="a9"/>
        <w:numPr>
          <w:ilvl w:val="0"/>
          <w:numId w:val="29"/>
        </w:numPr>
        <w:tabs>
          <w:tab w:val="left" w:pos="333"/>
        </w:tabs>
        <w:autoSpaceDE w:val="0"/>
        <w:autoSpaceDN w:val="0"/>
        <w:spacing w:beforeLines="50" w:before="180"/>
        <w:ind w:leftChars="0" w:left="306" w:right="105" w:hangingChars="150" w:hanging="306"/>
        <w:jc w:val="both"/>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主辦單位有權視參展產品類別、實際報名情形及攤位需求狀況，規劃廠商展示樓層區域及核定攤位數；同時有權視參展產品性質及廠商以往參加台灣專業展或主辦單位所辦理之國內外推廣活動之紀錄，決定是否接受報名參展、調</w:t>
      </w:r>
      <w:r w:rsidRPr="00542485">
        <w:rPr>
          <w:rFonts w:ascii="微軟正黑體" w:eastAsia="微軟正黑體" w:hAnsi="微軟正黑體"/>
          <w:color w:val="221714"/>
          <w:sz w:val="20"/>
          <w:szCs w:val="20"/>
        </w:rPr>
        <w:t>整報名展區及核定攤位數。</w:t>
      </w:r>
    </w:p>
    <w:p w14:paraId="4FF94D70" w14:textId="1DD38044" w:rsidR="000C1A3E" w:rsidRPr="00542485" w:rsidRDefault="000C1A3E" w:rsidP="00502A07">
      <w:pPr>
        <w:pStyle w:val="a9"/>
        <w:numPr>
          <w:ilvl w:val="0"/>
          <w:numId w:val="29"/>
        </w:numPr>
        <w:tabs>
          <w:tab w:val="left" w:pos="333"/>
        </w:tabs>
        <w:autoSpaceDE w:val="0"/>
        <w:autoSpaceDN w:val="0"/>
        <w:spacing w:beforeLines="50" w:before="180"/>
        <w:ind w:leftChars="0" w:left="306" w:right="107"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空地攤位不含地毯及牆壁隔間，廠商皆需自行搭設基本裝潢</w:t>
      </w:r>
      <w:r w:rsidR="00B614EC" w:rsidRPr="00542485">
        <w:rPr>
          <w:rFonts w:ascii="微軟正黑體" w:eastAsia="微軟正黑體" w:hAnsi="微軟正黑體" w:hint="eastAsia"/>
          <w:color w:val="221714"/>
          <w:spacing w:val="2"/>
          <w:sz w:val="20"/>
          <w:szCs w:val="20"/>
        </w:rPr>
        <w:t>，包含</w:t>
      </w:r>
      <w:r w:rsidRPr="00542485">
        <w:rPr>
          <w:rFonts w:ascii="微軟正黑體" w:eastAsia="微軟正黑體" w:hAnsi="微軟正黑體"/>
          <w:color w:val="221714"/>
          <w:spacing w:val="2"/>
          <w:sz w:val="20"/>
          <w:szCs w:val="20"/>
        </w:rPr>
        <w:t>地毯、牆壁隔間</w:t>
      </w:r>
      <w:r w:rsidRPr="00542485">
        <w:rPr>
          <w:rFonts w:ascii="微軟正黑體" w:eastAsia="微軟正黑體" w:hAnsi="微軟正黑體"/>
          <w:color w:val="221714"/>
          <w:sz w:val="20"/>
          <w:szCs w:val="20"/>
        </w:rPr>
        <w:t>與公司招牌，不可直接使用空地攤位展出。</w:t>
      </w:r>
    </w:p>
    <w:p w14:paraId="2A1CAA10" w14:textId="3375DC5B" w:rsidR="000C1A3E" w:rsidRPr="00542485" w:rsidRDefault="000C1A3E" w:rsidP="00502A07">
      <w:pPr>
        <w:pStyle w:val="a9"/>
        <w:numPr>
          <w:ilvl w:val="0"/>
          <w:numId w:val="29"/>
        </w:numPr>
        <w:tabs>
          <w:tab w:val="left" w:pos="332"/>
        </w:tabs>
        <w:autoSpaceDE w:val="0"/>
        <w:autoSpaceDN w:val="0"/>
        <w:spacing w:beforeLines="50" w:before="180"/>
        <w:ind w:leftChars="0" w:left="303" w:right="109" w:hangingChars="150" w:hanging="303"/>
        <w:jc w:val="left"/>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主辦單位將本展資料及本規定公布</w:t>
      </w:r>
      <w:r w:rsidRPr="00542485">
        <w:rPr>
          <w:rFonts w:ascii="微軟正黑體" w:eastAsia="微軟正黑體" w:hAnsi="微軟正黑體" w:hint="eastAsia"/>
          <w:color w:val="221714"/>
          <w:spacing w:val="1"/>
          <w:sz w:val="20"/>
          <w:szCs w:val="20"/>
        </w:rPr>
        <w:t>於</w:t>
      </w:r>
      <w:r w:rsidRPr="00542485">
        <w:rPr>
          <w:rFonts w:ascii="微軟正黑體" w:eastAsia="微軟正黑體" w:hAnsi="微軟正黑體"/>
          <w:color w:val="221714"/>
          <w:spacing w:val="1"/>
          <w:sz w:val="20"/>
          <w:szCs w:val="20"/>
        </w:rPr>
        <w:t>本展網站「</w:t>
      </w:r>
      <w:hyperlink r:id="rId8">
        <w:r w:rsidRPr="00542485">
          <w:rPr>
            <w:rFonts w:ascii="微軟正黑體" w:eastAsia="微軟正黑體" w:hAnsi="微軟正黑體"/>
            <w:color w:val="221714"/>
            <w:spacing w:val="1"/>
            <w:sz w:val="20"/>
            <w:szCs w:val="20"/>
          </w:rPr>
          <w:t>https://ww</w:t>
        </w:r>
      </w:hyperlink>
      <w:r w:rsidRPr="00542485">
        <w:rPr>
          <w:rFonts w:ascii="微軟正黑體" w:eastAsia="微軟正黑體" w:hAnsi="微軟正黑體"/>
          <w:color w:val="221714"/>
          <w:spacing w:val="-10"/>
          <w:sz w:val="20"/>
          <w:szCs w:val="20"/>
        </w:rPr>
        <w:t>w</w:t>
      </w:r>
      <w:r w:rsidRPr="00542485">
        <w:rPr>
          <w:rFonts w:ascii="微軟正黑體" w:eastAsia="微軟正黑體" w:hAnsi="微軟正黑體"/>
          <w:color w:val="221714"/>
          <w:spacing w:val="1"/>
          <w:sz w:val="20"/>
          <w:szCs w:val="20"/>
        </w:rPr>
        <w:t>.tmts.tw</w:t>
      </w:r>
      <w:r w:rsidRPr="00542485">
        <w:rPr>
          <w:rFonts w:ascii="微軟正黑體" w:eastAsia="微軟正黑體" w:hAnsi="微軟正黑體"/>
          <w:color w:val="221714"/>
          <w:sz w:val="20"/>
          <w:szCs w:val="20"/>
        </w:rPr>
        <w:t>」供廠商閱覽、列印。廠商不得以不知</w:t>
      </w:r>
      <w:r w:rsidRPr="00542485">
        <w:rPr>
          <w:rFonts w:ascii="微軟正黑體" w:eastAsia="微軟正黑體" w:hAnsi="微軟正黑體" w:hint="eastAsia"/>
          <w:color w:val="221714"/>
          <w:sz w:val="20"/>
          <w:szCs w:val="20"/>
        </w:rPr>
        <w:t>本展</w:t>
      </w:r>
      <w:r w:rsidRPr="00542485">
        <w:rPr>
          <w:rFonts w:ascii="微軟正黑體" w:eastAsia="微軟正黑體" w:hAnsi="微軟正黑體"/>
          <w:color w:val="221714"/>
          <w:sz w:val="20"/>
          <w:szCs w:val="20"/>
        </w:rPr>
        <w:t>規定、說明，或以任何理由主張不受本規定之拘束。</w:t>
      </w:r>
    </w:p>
    <w:p w14:paraId="28B502A1" w14:textId="5D4C5633" w:rsidR="000C1A3E" w:rsidRPr="00542485" w:rsidRDefault="000C1A3E" w:rsidP="00502A07">
      <w:pPr>
        <w:pStyle w:val="a9"/>
        <w:numPr>
          <w:ilvl w:val="0"/>
          <w:numId w:val="29"/>
        </w:numPr>
        <w:tabs>
          <w:tab w:val="left" w:pos="331"/>
        </w:tabs>
        <w:autoSpaceDE w:val="0"/>
        <w:autoSpaceDN w:val="0"/>
        <w:spacing w:beforeLines="50" w:before="180"/>
        <w:ind w:leftChars="0" w:left="294" w:right="109" w:hangingChars="150" w:hanging="294"/>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廠商於</w:t>
      </w:r>
      <w:r w:rsidR="00D706CF" w:rsidRPr="00542485">
        <w:rPr>
          <w:rFonts w:ascii="微軟正黑體" w:eastAsia="微軟正黑體" w:hAnsi="微軟正黑體" w:hint="eastAsia"/>
          <w:color w:val="221714"/>
          <w:spacing w:val="-2"/>
          <w:sz w:val="20"/>
          <w:szCs w:val="20"/>
        </w:rPr>
        <w:t>展出期</w:t>
      </w:r>
      <w:r w:rsidRPr="00542485">
        <w:rPr>
          <w:rFonts w:ascii="微軟正黑體" w:eastAsia="微軟正黑體" w:hAnsi="微軟正黑體"/>
          <w:color w:val="221714"/>
          <w:spacing w:val="-2"/>
          <w:sz w:val="20"/>
          <w:szCs w:val="20"/>
        </w:rPr>
        <w:t>間不得再將參展產品攜入或攜出展場，惟輕便隨身物品不在此限。需要補充參展產品者，可於每天上午9時至上午10時為之。</w:t>
      </w:r>
    </w:p>
    <w:p w14:paraId="433293A9"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廠商於進場裝潢攤位前，應於主辦單位規定期限內，填寫繳交裝潢切結書、申請水電時間及其他相關文件，否則如</w:t>
      </w:r>
      <w:r w:rsidRPr="00542485">
        <w:rPr>
          <w:rFonts w:ascii="微軟正黑體" w:eastAsia="微軟正黑體" w:hAnsi="微軟正黑體"/>
          <w:color w:val="221714"/>
          <w:sz w:val="20"/>
          <w:szCs w:val="20"/>
        </w:rPr>
        <w:t>有影響廠商裝潢作業及參展權益，由廠商自負責任。</w:t>
      </w:r>
    </w:p>
    <w:p w14:paraId="06578494" w14:textId="77777777" w:rsidR="000C1A3E" w:rsidRPr="00542485" w:rsidRDefault="000C1A3E" w:rsidP="00502A07">
      <w:pPr>
        <w:pStyle w:val="a9"/>
        <w:numPr>
          <w:ilvl w:val="0"/>
          <w:numId w:val="29"/>
        </w:numPr>
        <w:tabs>
          <w:tab w:val="left" w:pos="323"/>
        </w:tabs>
        <w:autoSpaceDE w:val="0"/>
        <w:autoSpaceDN w:val="0"/>
        <w:spacing w:beforeLines="50" w:before="180"/>
        <w:ind w:leftChars="0" w:left="306" w:right="109"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參展產品如不願讓參觀者拍照或錄影，參展廠商應自行加設「請勿拍照」或「請勿錄影」中英文標示牌，惟對持有</w:t>
      </w:r>
      <w:r w:rsidRPr="00542485">
        <w:rPr>
          <w:rFonts w:ascii="微軟正黑體" w:eastAsia="微軟正黑體" w:hAnsi="微軟正黑體"/>
          <w:color w:val="221714"/>
          <w:sz w:val="20"/>
          <w:szCs w:val="20"/>
        </w:rPr>
        <w:t>主辦單位所發記者證（</w:t>
      </w:r>
      <w:r w:rsidRPr="00542485">
        <w:rPr>
          <w:rFonts w:ascii="微軟正黑體" w:eastAsia="微軟正黑體" w:hAnsi="微軟正黑體"/>
          <w:color w:val="221714"/>
          <w:spacing w:val="-1"/>
          <w:sz w:val="20"/>
          <w:szCs w:val="20"/>
        </w:rPr>
        <w:t>PRESS</w:t>
      </w:r>
      <w:r w:rsidRPr="00542485">
        <w:rPr>
          <w:rFonts w:ascii="微軟正黑體" w:eastAsia="微軟正黑體" w:hAnsi="微軟正黑體"/>
          <w:color w:val="221714"/>
          <w:sz w:val="20"/>
          <w:szCs w:val="20"/>
        </w:rPr>
        <w:t>）之記者及特約攝影者，應配合之，以利宣傳工作之進行。</w:t>
      </w:r>
    </w:p>
    <w:p w14:paraId="364FC8D6" w14:textId="77777777" w:rsidR="000C1A3E" w:rsidRPr="00542485" w:rsidRDefault="000C1A3E" w:rsidP="00502A07">
      <w:pPr>
        <w:pStyle w:val="a9"/>
        <w:numPr>
          <w:ilvl w:val="0"/>
          <w:numId w:val="29"/>
        </w:numPr>
        <w:tabs>
          <w:tab w:val="left" w:pos="325"/>
        </w:tabs>
        <w:autoSpaceDE w:val="0"/>
        <w:autoSpaceDN w:val="0"/>
        <w:spacing w:beforeLines="50" w:before="180"/>
        <w:ind w:leftChars="0" w:left="300" w:hangingChars="150" w:hanging="300"/>
        <w:jc w:val="left"/>
        <w:rPr>
          <w:rFonts w:ascii="微軟正黑體" w:eastAsia="微軟正黑體" w:hAnsi="微軟正黑體"/>
          <w:sz w:val="20"/>
          <w:szCs w:val="20"/>
        </w:rPr>
      </w:pPr>
      <w:r w:rsidRPr="00542485">
        <w:rPr>
          <w:rFonts w:ascii="微軟正黑體" w:eastAsia="微軟正黑體" w:hAnsi="微軟正黑體"/>
          <w:color w:val="221714"/>
          <w:sz w:val="20"/>
          <w:szCs w:val="20"/>
        </w:rPr>
        <w:t>展覽期間除另有規定外，禁止12</w:t>
      </w:r>
      <w:r w:rsidRPr="00542485">
        <w:rPr>
          <w:rFonts w:ascii="微軟正黑體" w:eastAsia="微軟正黑體" w:hAnsi="微軟正黑體"/>
          <w:color w:val="221714"/>
          <w:spacing w:val="-1"/>
          <w:sz w:val="20"/>
          <w:szCs w:val="20"/>
        </w:rPr>
        <w:t>歲以下者入場，以維護安全及秩序。</w:t>
      </w:r>
    </w:p>
    <w:p w14:paraId="2DD88665"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both"/>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展覽</w:t>
      </w:r>
      <w:proofErr w:type="gramStart"/>
      <w:r w:rsidRPr="00542485">
        <w:rPr>
          <w:rFonts w:ascii="微軟正黑體" w:eastAsia="微軟正黑體" w:hAnsi="微軟正黑體"/>
          <w:color w:val="221714"/>
          <w:spacing w:val="2"/>
          <w:sz w:val="20"/>
          <w:szCs w:val="20"/>
        </w:rPr>
        <w:t>期間（</w:t>
      </w:r>
      <w:proofErr w:type="gramEnd"/>
      <w:r w:rsidRPr="00542485">
        <w:rPr>
          <w:rFonts w:ascii="微軟正黑體" w:eastAsia="微軟正黑體" w:hAnsi="微軟正黑體"/>
          <w:color w:val="221714"/>
          <w:spacing w:val="2"/>
          <w:sz w:val="20"/>
          <w:szCs w:val="20"/>
        </w:rPr>
        <w:t>含進出場）主辦單位管理人員負責管制展場出入口，維持展場公共秩序，惟廠商對其參展產品、裝潢物料及工程</w:t>
      </w:r>
      <w:proofErr w:type="gramStart"/>
      <w:r w:rsidRPr="00542485">
        <w:rPr>
          <w:rFonts w:ascii="微軟正黑體" w:eastAsia="微軟正黑體" w:hAnsi="微軟正黑體"/>
          <w:color w:val="221714"/>
          <w:spacing w:val="2"/>
          <w:sz w:val="20"/>
          <w:szCs w:val="20"/>
        </w:rPr>
        <w:t>設施均應自行</w:t>
      </w:r>
      <w:proofErr w:type="gramEnd"/>
      <w:r w:rsidRPr="00542485">
        <w:rPr>
          <w:rFonts w:ascii="微軟正黑體" w:eastAsia="微軟正黑體" w:hAnsi="微軟正黑體"/>
          <w:color w:val="221714"/>
          <w:spacing w:val="2"/>
          <w:sz w:val="20"/>
          <w:szCs w:val="20"/>
        </w:rPr>
        <w:t>派人照料，貴重展品應自行投保並聘僱警衛加強保全，如有遺失或毀損，主辦單位不負賠償</w:t>
      </w:r>
      <w:r w:rsidRPr="00542485">
        <w:rPr>
          <w:rFonts w:ascii="微軟正黑體" w:eastAsia="微軟正黑體" w:hAnsi="微軟正黑體"/>
          <w:color w:val="221714"/>
          <w:sz w:val="20"/>
          <w:szCs w:val="20"/>
        </w:rPr>
        <w:t>責任。</w:t>
      </w:r>
    </w:p>
    <w:p w14:paraId="66A8A38F"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both"/>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廠商自參展產品及裝潢品</w:t>
      </w:r>
      <w:proofErr w:type="gramStart"/>
      <w:r w:rsidRPr="00542485">
        <w:rPr>
          <w:rFonts w:ascii="微軟正黑體" w:eastAsia="微軟正黑體" w:hAnsi="微軟正黑體"/>
          <w:color w:val="221714"/>
          <w:spacing w:val="2"/>
          <w:sz w:val="20"/>
          <w:szCs w:val="20"/>
        </w:rPr>
        <w:t>運至展場</w:t>
      </w:r>
      <w:proofErr w:type="gramEnd"/>
      <w:r w:rsidRPr="00542485">
        <w:rPr>
          <w:rFonts w:ascii="微軟正黑體" w:eastAsia="微軟正黑體" w:hAnsi="微軟正黑體"/>
          <w:color w:val="221714"/>
          <w:spacing w:val="2"/>
          <w:sz w:val="20"/>
          <w:szCs w:val="20"/>
        </w:rPr>
        <w:t>起，至展覽期間結束</w:t>
      </w:r>
      <w:proofErr w:type="gramStart"/>
      <w:r w:rsidRPr="00542485">
        <w:rPr>
          <w:rFonts w:ascii="微軟正黑體" w:eastAsia="微軟正黑體" w:hAnsi="微軟正黑體"/>
          <w:color w:val="221714"/>
          <w:spacing w:val="2"/>
          <w:sz w:val="20"/>
          <w:szCs w:val="20"/>
        </w:rPr>
        <w:t>運離展場</w:t>
      </w:r>
      <w:proofErr w:type="gramEnd"/>
      <w:r w:rsidRPr="00542485">
        <w:rPr>
          <w:rFonts w:ascii="微軟正黑體" w:eastAsia="微軟正黑體" w:hAnsi="微軟正黑體"/>
          <w:color w:val="221714"/>
          <w:spacing w:val="2"/>
          <w:sz w:val="20"/>
          <w:szCs w:val="20"/>
        </w:rPr>
        <w:t>為止，應自行投保火險、竊盜險、</w:t>
      </w:r>
      <w:proofErr w:type="gramStart"/>
      <w:r w:rsidRPr="00542485">
        <w:rPr>
          <w:rFonts w:ascii="微軟正黑體" w:eastAsia="微軟正黑體" w:hAnsi="微軟正黑體"/>
          <w:color w:val="221714"/>
          <w:spacing w:val="2"/>
          <w:sz w:val="20"/>
          <w:szCs w:val="20"/>
        </w:rPr>
        <w:t>水漬險</w:t>
      </w:r>
      <w:proofErr w:type="gramEnd"/>
      <w:r w:rsidRPr="00542485">
        <w:rPr>
          <w:rFonts w:ascii="微軟正黑體" w:eastAsia="微軟正黑體" w:hAnsi="微軟正黑體"/>
          <w:color w:val="221714"/>
          <w:spacing w:val="2"/>
          <w:sz w:val="20"/>
          <w:szCs w:val="20"/>
        </w:rPr>
        <w:t>及公共意外責任險（包括天然災害附加險，如颱風、地震、洪水、豪雨及其他天然災害等），任何參展產品及裝潢品於上述</w:t>
      </w:r>
      <w:r w:rsidRPr="00542485">
        <w:rPr>
          <w:rFonts w:ascii="微軟正黑體" w:eastAsia="微軟正黑體" w:hAnsi="微軟正黑體"/>
          <w:color w:val="221714"/>
          <w:sz w:val="20"/>
          <w:szCs w:val="20"/>
        </w:rPr>
        <w:t>期間在展覽場地遺失或毀損，主辦單位不負賠償責任。</w:t>
      </w:r>
    </w:p>
    <w:p w14:paraId="6E97A11A"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both"/>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廠商如有以下情形之一，經主辦單位發現並要求改善未果後，得取消參展資格、停止其展出或停止水、電之供應，</w:t>
      </w:r>
      <w:r w:rsidRPr="00542485">
        <w:rPr>
          <w:rFonts w:ascii="微軟正黑體" w:eastAsia="微軟正黑體" w:hAnsi="微軟正黑體"/>
          <w:color w:val="221714"/>
          <w:sz w:val="20"/>
          <w:szCs w:val="20"/>
        </w:rPr>
        <w:t>所</w:t>
      </w:r>
      <w:proofErr w:type="gramStart"/>
      <w:r w:rsidRPr="00542485">
        <w:rPr>
          <w:rFonts w:ascii="微軟正黑體" w:eastAsia="微軟正黑體" w:hAnsi="微軟正黑體"/>
          <w:color w:val="221714"/>
          <w:sz w:val="20"/>
          <w:szCs w:val="20"/>
        </w:rPr>
        <w:t>收費用概不</w:t>
      </w:r>
      <w:proofErr w:type="gramEnd"/>
      <w:r w:rsidRPr="00542485">
        <w:rPr>
          <w:rFonts w:ascii="微軟正黑體" w:eastAsia="微軟正黑體" w:hAnsi="微軟正黑體"/>
          <w:color w:val="221714"/>
          <w:sz w:val="20"/>
          <w:szCs w:val="20"/>
        </w:rPr>
        <w:t>退還，該廠商至少</w:t>
      </w:r>
      <w:r w:rsidRPr="00542485">
        <w:rPr>
          <w:rFonts w:ascii="微軟正黑體" w:eastAsia="微軟正黑體" w:hAnsi="微軟正黑體"/>
          <w:color w:val="221714"/>
          <w:spacing w:val="-1"/>
          <w:sz w:val="20"/>
          <w:szCs w:val="20"/>
        </w:rPr>
        <w:t>2</w:t>
      </w:r>
      <w:r w:rsidRPr="00542485">
        <w:rPr>
          <w:rFonts w:ascii="微軟正黑體" w:eastAsia="微軟正黑體" w:hAnsi="微軟正黑體"/>
          <w:color w:val="221714"/>
          <w:sz w:val="20"/>
          <w:szCs w:val="20"/>
        </w:rPr>
        <w:t>年不得參加主辦單位主辦之展覽，且其參展年資全部歸零，主辦單位如因此</w:t>
      </w:r>
      <w:proofErr w:type="gramStart"/>
      <w:r w:rsidRPr="00542485">
        <w:rPr>
          <w:rFonts w:ascii="微軟正黑體" w:eastAsia="微軟正黑體" w:hAnsi="微軟正黑體"/>
          <w:color w:val="221714"/>
          <w:sz w:val="20"/>
          <w:szCs w:val="20"/>
        </w:rPr>
        <w:t>涉訴或受</w:t>
      </w:r>
      <w:proofErr w:type="gramEnd"/>
      <w:r w:rsidRPr="00542485">
        <w:rPr>
          <w:rFonts w:ascii="微軟正黑體" w:eastAsia="微軟正黑體" w:hAnsi="微軟正黑體"/>
          <w:color w:val="221714"/>
          <w:sz w:val="20"/>
          <w:szCs w:val="20"/>
        </w:rPr>
        <w:t>有損害，廠商應負賠償責任（包括但不限於律師費、裁判費等），不得異議：</w:t>
      </w:r>
    </w:p>
    <w:p w14:paraId="363C5CA7" w14:textId="77777777" w:rsidR="0027386C" w:rsidRPr="00542485" w:rsidRDefault="000C1A3E" w:rsidP="00502A07">
      <w:pPr>
        <w:pStyle w:val="a9"/>
        <w:numPr>
          <w:ilvl w:val="0"/>
          <w:numId w:val="31"/>
        </w:numPr>
        <w:ind w:leftChars="0" w:left="992" w:right="-2" w:hanging="482"/>
        <w:rPr>
          <w:rFonts w:ascii="微軟正黑體" w:eastAsia="微軟正黑體" w:hAnsi="微軟正黑體"/>
          <w:color w:val="221714"/>
          <w:spacing w:val="-2"/>
          <w:sz w:val="20"/>
          <w:szCs w:val="20"/>
        </w:rPr>
      </w:pPr>
      <w:r w:rsidRPr="00542485">
        <w:rPr>
          <w:rFonts w:ascii="微軟正黑體" w:eastAsia="微軟正黑體" w:hAnsi="微軟正黑體" w:hint="eastAsia"/>
          <w:color w:val="221714"/>
          <w:spacing w:val="-2"/>
          <w:sz w:val="20"/>
          <w:szCs w:val="20"/>
        </w:rPr>
        <w:lastRenderedPageBreak/>
        <w:t xml:space="preserve">以虛偽不實之文件、資料、冒用他人名義等方式參展。 </w:t>
      </w:r>
    </w:p>
    <w:p w14:paraId="1CF6E87A" w14:textId="77777777" w:rsidR="0027386C" w:rsidRPr="00542485" w:rsidRDefault="000C1A3E" w:rsidP="00502A07">
      <w:pPr>
        <w:pStyle w:val="a9"/>
        <w:numPr>
          <w:ilvl w:val="0"/>
          <w:numId w:val="31"/>
        </w:numPr>
        <w:ind w:leftChars="0" w:left="992" w:right="-2" w:hanging="482"/>
        <w:rPr>
          <w:rFonts w:ascii="微軟正黑體" w:eastAsia="微軟正黑體" w:hAnsi="微軟正黑體"/>
          <w:color w:val="221714"/>
          <w:spacing w:val="-2"/>
          <w:sz w:val="20"/>
          <w:szCs w:val="20"/>
        </w:rPr>
      </w:pPr>
      <w:r w:rsidRPr="00542485">
        <w:rPr>
          <w:rFonts w:ascii="微軟正黑體" w:eastAsia="微軟正黑體" w:hAnsi="微軟正黑體" w:hint="eastAsia"/>
          <w:color w:val="221714"/>
          <w:spacing w:val="-2"/>
          <w:sz w:val="20"/>
          <w:szCs w:val="20"/>
        </w:rPr>
        <w:t xml:space="preserve">於報名時提供之參展產品型錄與報名資料或實體不符者。 </w:t>
      </w:r>
    </w:p>
    <w:p w14:paraId="589BA8D0" w14:textId="77777777" w:rsidR="0027386C" w:rsidRPr="00542485" w:rsidRDefault="000C1A3E" w:rsidP="00502A07">
      <w:pPr>
        <w:pStyle w:val="a9"/>
        <w:numPr>
          <w:ilvl w:val="0"/>
          <w:numId w:val="31"/>
        </w:numPr>
        <w:ind w:leftChars="0" w:left="992" w:right="-2" w:hanging="482"/>
        <w:rPr>
          <w:rFonts w:ascii="微軟正黑體" w:eastAsia="微軟正黑體" w:hAnsi="微軟正黑體"/>
          <w:color w:val="221714"/>
          <w:spacing w:val="-2"/>
          <w:sz w:val="20"/>
          <w:szCs w:val="20"/>
        </w:rPr>
      </w:pPr>
      <w:r w:rsidRPr="00542485">
        <w:rPr>
          <w:rFonts w:ascii="微軟正黑體" w:eastAsia="微軟正黑體" w:hAnsi="微軟正黑體" w:hint="eastAsia"/>
          <w:color w:val="221714"/>
          <w:spacing w:val="-2"/>
          <w:sz w:val="20"/>
          <w:szCs w:val="20"/>
        </w:rPr>
        <w:t>於展覽開始前</w:t>
      </w:r>
      <w:r w:rsidRPr="00542485">
        <w:rPr>
          <w:rFonts w:ascii="微軟正黑體" w:eastAsia="微軟正黑體" w:hAnsi="微軟正黑體"/>
          <w:color w:val="221714"/>
          <w:spacing w:val="-2"/>
          <w:sz w:val="20"/>
          <w:szCs w:val="20"/>
        </w:rPr>
        <w:t>10</w:t>
      </w:r>
      <w:r w:rsidRPr="00542485">
        <w:rPr>
          <w:rFonts w:ascii="微軟正黑體" w:eastAsia="微軟正黑體" w:hAnsi="微軟正黑體" w:hint="eastAsia"/>
          <w:color w:val="221714"/>
          <w:spacing w:val="-2"/>
          <w:sz w:val="20"/>
          <w:szCs w:val="20"/>
        </w:rPr>
        <w:t>天尚未繳清參展費用。</w:t>
      </w:r>
    </w:p>
    <w:p w14:paraId="44D828E5" w14:textId="77777777" w:rsidR="0027386C" w:rsidRPr="00542485" w:rsidRDefault="000C1A3E" w:rsidP="00502A07">
      <w:pPr>
        <w:pStyle w:val="a9"/>
        <w:numPr>
          <w:ilvl w:val="0"/>
          <w:numId w:val="31"/>
        </w:numPr>
        <w:ind w:leftChars="0" w:left="992" w:right="-2" w:hanging="482"/>
        <w:rPr>
          <w:rFonts w:ascii="微軟正黑體" w:eastAsia="微軟正黑體" w:hAnsi="微軟正黑體"/>
          <w:color w:val="221714"/>
          <w:spacing w:val="-2"/>
          <w:sz w:val="20"/>
          <w:szCs w:val="20"/>
        </w:rPr>
      </w:pPr>
      <w:r w:rsidRPr="00542485">
        <w:rPr>
          <w:rFonts w:ascii="微軟正黑體" w:eastAsia="微軟正黑體" w:hAnsi="微軟正黑體" w:hint="eastAsia"/>
          <w:color w:val="221714"/>
          <w:spacing w:val="-2"/>
          <w:sz w:val="20"/>
          <w:szCs w:val="20"/>
        </w:rPr>
        <w:t xml:space="preserve">拒絕或終止授權主辦單位使用其提供之資料印製參展廠商名錄。 </w:t>
      </w:r>
    </w:p>
    <w:p w14:paraId="5811AD66" w14:textId="284D9EF7" w:rsidR="000C1A3E" w:rsidRPr="00542485" w:rsidRDefault="000C1A3E" w:rsidP="00502A07">
      <w:pPr>
        <w:pStyle w:val="a9"/>
        <w:numPr>
          <w:ilvl w:val="0"/>
          <w:numId w:val="31"/>
        </w:numPr>
        <w:ind w:leftChars="0" w:left="992" w:right="-2" w:hanging="482"/>
        <w:rPr>
          <w:rFonts w:ascii="微軟正黑體" w:eastAsia="微軟正黑體" w:hAnsi="微軟正黑體"/>
          <w:color w:val="221714"/>
          <w:spacing w:val="-2"/>
          <w:sz w:val="20"/>
          <w:szCs w:val="20"/>
        </w:rPr>
      </w:pPr>
      <w:r w:rsidRPr="00542485">
        <w:rPr>
          <w:rFonts w:ascii="微軟正黑體" w:eastAsia="微軟正黑體" w:hAnsi="微軟正黑體" w:hint="eastAsia"/>
          <w:color w:val="221714"/>
          <w:spacing w:val="-2"/>
          <w:sz w:val="20"/>
          <w:szCs w:val="20"/>
        </w:rPr>
        <w:t>攜帶易爆、易燃及其他危險物品、違禁品進入展場。</w:t>
      </w:r>
    </w:p>
    <w:p w14:paraId="3936026A" w14:textId="77777777" w:rsidR="000C1A3E" w:rsidRPr="00542485" w:rsidRDefault="000C1A3E" w:rsidP="00502A07">
      <w:pPr>
        <w:pStyle w:val="a9"/>
        <w:numPr>
          <w:ilvl w:val="0"/>
          <w:numId w:val="31"/>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於展覽</w:t>
      </w:r>
      <w:proofErr w:type="gramStart"/>
      <w:r w:rsidRPr="00542485">
        <w:rPr>
          <w:rFonts w:ascii="微軟正黑體" w:eastAsia="微軟正黑體" w:hAnsi="微軟正黑體"/>
          <w:color w:val="221714"/>
          <w:spacing w:val="-1"/>
          <w:sz w:val="20"/>
          <w:szCs w:val="20"/>
        </w:rPr>
        <w:t>期間，</w:t>
      </w:r>
      <w:proofErr w:type="gramEnd"/>
      <w:r w:rsidRPr="00542485">
        <w:rPr>
          <w:rFonts w:ascii="微軟正黑體" w:eastAsia="微軟正黑體" w:hAnsi="微軟正黑體"/>
          <w:color w:val="221714"/>
          <w:spacing w:val="-1"/>
          <w:sz w:val="20"/>
          <w:szCs w:val="20"/>
        </w:rPr>
        <w:t>其承租之攤位近似空櫃或無受</w:t>
      </w:r>
      <w:proofErr w:type="gramStart"/>
      <w:r w:rsidRPr="00542485">
        <w:rPr>
          <w:rFonts w:ascii="微軟正黑體" w:eastAsia="微軟正黑體" w:hAnsi="微軟正黑體"/>
          <w:color w:val="221714"/>
          <w:spacing w:val="-1"/>
          <w:sz w:val="20"/>
          <w:szCs w:val="20"/>
        </w:rPr>
        <w:t>僱</w:t>
      </w:r>
      <w:proofErr w:type="gramEnd"/>
      <w:r w:rsidRPr="00542485">
        <w:rPr>
          <w:rFonts w:ascii="微軟正黑體" w:eastAsia="微軟正黑體" w:hAnsi="微軟正黑體"/>
          <w:color w:val="221714"/>
          <w:spacing w:val="-1"/>
          <w:sz w:val="20"/>
          <w:szCs w:val="20"/>
        </w:rPr>
        <w:t>人或使用</w:t>
      </w:r>
      <w:proofErr w:type="gramStart"/>
      <w:r w:rsidRPr="00542485">
        <w:rPr>
          <w:rFonts w:ascii="微軟正黑體" w:eastAsia="微軟正黑體" w:hAnsi="微軟正黑體"/>
          <w:color w:val="221714"/>
          <w:spacing w:val="-1"/>
          <w:sz w:val="20"/>
          <w:szCs w:val="20"/>
        </w:rPr>
        <w:t>人在場</w:t>
      </w:r>
      <w:proofErr w:type="gramEnd"/>
      <w:r w:rsidRPr="00542485">
        <w:rPr>
          <w:rFonts w:ascii="微軟正黑體" w:eastAsia="微軟正黑體" w:hAnsi="微軟正黑體"/>
          <w:color w:val="221714"/>
          <w:spacing w:val="-1"/>
          <w:sz w:val="20"/>
          <w:szCs w:val="20"/>
        </w:rPr>
        <w:t>。</w:t>
      </w:r>
    </w:p>
    <w:p w14:paraId="6807669C" w14:textId="77777777" w:rsidR="000C1A3E" w:rsidRPr="00542485" w:rsidRDefault="000C1A3E" w:rsidP="00502A07">
      <w:pPr>
        <w:pStyle w:val="a9"/>
        <w:numPr>
          <w:ilvl w:val="0"/>
          <w:numId w:val="31"/>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參展產品有侵害他人智慧財產權之虞而仍予以販賣、陳列、或廣告。</w:t>
      </w:r>
    </w:p>
    <w:p w14:paraId="19B450B7" w14:textId="77777777" w:rsidR="000C1A3E" w:rsidRPr="00542485" w:rsidRDefault="000C1A3E" w:rsidP="00502A07">
      <w:pPr>
        <w:pStyle w:val="a9"/>
        <w:numPr>
          <w:ilvl w:val="0"/>
          <w:numId w:val="31"/>
        </w:numPr>
        <w:tabs>
          <w:tab w:val="left" w:pos="540"/>
        </w:tabs>
        <w:autoSpaceDE w:val="0"/>
        <w:autoSpaceDN w:val="0"/>
        <w:ind w:leftChars="0" w:left="992" w:right="106"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參展產品或展示方式有違民法、消費者保護法、公平交易法、商品標示法、商品檢驗法、食品衛生管理法等相關</w:t>
      </w:r>
      <w:r w:rsidRPr="00542485">
        <w:rPr>
          <w:rFonts w:ascii="微軟正黑體" w:eastAsia="微軟正黑體" w:hAnsi="微軟正黑體"/>
          <w:color w:val="221714"/>
          <w:sz w:val="20"/>
          <w:szCs w:val="20"/>
        </w:rPr>
        <w:t>法令。</w:t>
      </w:r>
    </w:p>
    <w:p w14:paraId="358948D5" w14:textId="77777777" w:rsidR="000C1A3E" w:rsidRPr="00542485" w:rsidRDefault="000C1A3E" w:rsidP="00502A07">
      <w:pPr>
        <w:pStyle w:val="a9"/>
        <w:numPr>
          <w:ilvl w:val="0"/>
          <w:numId w:val="31"/>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參展產品或展示方式有妨害公共秩序或善良風俗之虞。</w:t>
      </w:r>
    </w:p>
    <w:p w14:paraId="6EBBF0BD" w14:textId="77777777" w:rsidR="000C1A3E" w:rsidRPr="00542485" w:rsidRDefault="000C1A3E" w:rsidP="00502A07">
      <w:pPr>
        <w:pStyle w:val="a9"/>
        <w:numPr>
          <w:ilvl w:val="0"/>
          <w:numId w:val="31"/>
        </w:numPr>
        <w:tabs>
          <w:tab w:val="left" w:pos="622"/>
        </w:tabs>
        <w:autoSpaceDE w:val="0"/>
        <w:autoSpaceDN w:val="0"/>
        <w:ind w:leftChars="0" w:left="992" w:right="10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經第三人向主辦單位提出和解書、民事敗訴判決書或刑事有罪判決書（不論判決是否確定）等佐證參展產品有侵害其權利之情形。</w:t>
      </w:r>
    </w:p>
    <w:p w14:paraId="3B0F68F0" w14:textId="77777777" w:rsidR="000C1A3E" w:rsidRPr="00542485" w:rsidRDefault="000C1A3E" w:rsidP="00502A07">
      <w:pPr>
        <w:pStyle w:val="a9"/>
        <w:numPr>
          <w:ilvl w:val="0"/>
          <w:numId w:val="31"/>
        </w:numPr>
        <w:tabs>
          <w:tab w:val="left" w:pos="616"/>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攤位招牌與裝潢露出與報名表所列之公司中英文資訊不符。</w:t>
      </w:r>
    </w:p>
    <w:p w14:paraId="593996C7" w14:textId="77777777" w:rsidR="000C1A3E" w:rsidRPr="00542485" w:rsidRDefault="000C1A3E" w:rsidP="00502A07">
      <w:pPr>
        <w:pStyle w:val="a9"/>
        <w:numPr>
          <w:ilvl w:val="0"/>
          <w:numId w:val="31"/>
        </w:numPr>
        <w:tabs>
          <w:tab w:val="left" w:pos="622"/>
        </w:tabs>
        <w:autoSpaceDE w:val="0"/>
        <w:autoSpaceDN w:val="0"/>
        <w:ind w:leftChars="0" w:left="992" w:right="10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私自分租、轉讓攤位或以非報名之公司名稱</w:t>
      </w:r>
      <w:proofErr w:type="gramStart"/>
      <w:r w:rsidRPr="00542485">
        <w:rPr>
          <w:rFonts w:ascii="微軟正黑體" w:eastAsia="微軟正黑體" w:hAnsi="微軟正黑體"/>
          <w:color w:val="221714"/>
          <w:spacing w:val="-2"/>
          <w:sz w:val="20"/>
          <w:szCs w:val="20"/>
        </w:rPr>
        <w:t>（</w:t>
      </w:r>
      <w:proofErr w:type="gramEnd"/>
      <w:r w:rsidRPr="00542485">
        <w:rPr>
          <w:rFonts w:ascii="微軟正黑體" w:eastAsia="微軟正黑體" w:hAnsi="微軟正黑體"/>
          <w:color w:val="221714"/>
          <w:spacing w:val="-2"/>
          <w:sz w:val="20"/>
          <w:szCs w:val="20"/>
        </w:rPr>
        <w:t>包括贊助廠商名稱、關係企業</w:t>
      </w:r>
      <w:proofErr w:type="gramStart"/>
      <w:r w:rsidRPr="00542485">
        <w:rPr>
          <w:rFonts w:ascii="微軟正黑體" w:eastAsia="微軟正黑體" w:hAnsi="微軟正黑體"/>
          <w:color w:val="221714"/>
          <w:spacing w:val="-2"/>
          <w:sz w:val="20"/>
          <w:szCs w:val="20"/>
        </w:rPr>
        <w:t>（</w:t>
      </w:r>
      <w:proofErr w:type="gramEnd"/>
      <w:r w:rsidRPr="00542485">
        <w:rPr>
          <w:rFonts w:ascii="微軟正黑體" w:eastAsia="微軟正黑體" w:hAnsi="微軟正黑體"/>
          <w:color w:val="221714"/>
          <w:spacing w:val="-2"/>
          <w:sz w:val="20"/>
          <w:szCs w:val="20"/>
        </w:rPr>
        <w:t>子母公司</w:t>
      </w:r>
      <w:proofErr w:type="gramStart"/>
      <w:r w:rsidRPr="00542485">
        <w:rPr>
          <w:rFonts w:ascii="微軟正黑體" w:eastAsia="微軟正黑體" w:hAnsi="微軟正黑體"/>
          <w:color w:val="221714"/>
          <w:spacing w:val="-2"/>
          <w:sz w:val="20"/>
          <w:szCs w:val="20"/>
        </w:rPr>
        <w:t>）</w:t>
      </w:r>
      <w:proofErr w:type="gramEnd"/>
      <w:r w:rsidRPr="00542485">
        <w:rPr>
          <w:rFonts w:ascii="微軟正黑體" w:eastAsia="微軟正黑體" w:hAnsi="微軟正黑體"/>
          <w:color w:val="221714"/>
          <w:spacing w:val="-2"/>
          <w:sz w:val="20"/>
          <w:szCs w:val="20"/>
        </w:rPr>
        <w:t>、原報名公司之第三地分公司、子公司等</w:t>
      </w:r>
      <w:proofErr w:type="gramStart"/>
      <w:r w:rsidRPr="00542485">
        <w:rPr>
          <w:rFonts w:ascii="微軟正黑體" w:eastAsia="微軟正黑體" w:hAnsi="微軟正黑體"/>
          <w:color w:val="221714"/>
          <w:spacing w:val="-2"/>
          <w:sz w:val="20"/>
          <w:szCs w:val="20"/>
        </w:rPr>
        <w:t>）</w:t>
      </w:r>
      <w:proofErr w:type="gramEnd"/>
      <w:r w:rsidRPr="00542485">
        <w:rPr>
          <w:rFonts w:ascii="微軟正黑體" w:eastAsia="微軟正黑體" w:hAnsi="微軟正黑體"/>
          <w:color w:val="221714"/>
          <w:spacing w:val="-2"/>
          <w:sz w:val="20"/>
          <w:szCs w:val="20"/>
        </w:rPr>
        <w:t>參加展出。</w:t>
      </w:r>
    </w:p>
    <w:p w14:paraId="368F4B7F" w14:textId="77777777" w:rsidR="000C1A3E" w:rsidRPr="00542485" w:rsidRDefault="000C1A3E" w:rsidP="00502A07">
      <w:pPr>
        <w:pStyle w:val="a9"/>
        <w:numPr>
          <w:ilvl w:val="0"/>
          <w:numId w:val="31"/>
        </w:numPr>
        <w:tabs>
          <w:tab w:val="left" w:pos="622"/>
        </w:tabs>
        <w:autoSpaceDE w:val="0"/>
        <w:autoSpaceDN w:val="0"/>
        <w:ind w:leftChars="0" w:left="992" w:right="-2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參展產品為我國政府限制進口地區或該地區製造、生產、販賣之產品或我國法律規定之違禁品。</w:t>
      </w:r>
    </w:p>
    <w:p w14:paraId="115A3719" w14:textId="557597C8" w:rsidR="000C1A3E" w:rsidRPr="00542485" w:rsidRDefault="000C1A3E" w:rsidP="00502A07">
      <w:pPr>
        <w:pStyle w:val="a9"/>
        <w:numPr>
          <w:ilvl w:val="0"/>
          <w:numId w:val="31"/>
        </w:numPr>
        <w:tabs>
          <w:tab w:val="left" w:pos="622"/>
        </w:tabs>
        <w:autoSpaceDE w:val="0"/>
        <w:autoSpaceDN w:val="0"/>
        <w:ind w:leftChars="0" w:left="992" w:right="113"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參展產品與展覽主題不符。</w:t>
      </w:r>
    </w:p>
    <w:p w14:paraId="4D0075A6" w14:textId="77777777" w:rsidR="000C1A3E" w:rsidRPr="00542485" w:rsidRDefault="000C1A3E" w:rsidP="00502A07">
      <w:pPr>
        <w:pStyle w:val="a9"/>
        <w:numPr>
          <w:ilvl w:val="0"/>
          <w:numId w:val="31"/>
        </w:numPr>
        <w:tabs>
          <w:tab w:val="left" w:pos="622"/>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在展場內零售。</w:t>
      </w:r>
    </w:p>
    <w:p w14:paraId="25AE4AA8" w14:textId="77777777" w:rsidR="000C1A3E" w:rsidRPr="00542485" w:rsidRDefault="000C1A3E" w:rsidP="00502A07">
      <w:pPr>
        <w:pStyle w:val="a9"/>
        <w:numPr>
          <w:ilvl w:val="0"/>
          <w:numId w:val="31"/>
        </w:numPr>
        <w:tabs>
          <w:tab w:val="left" w:pos="622"/>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直接使用空地攤位展出。</w:t>
      </w:r>
    </w:p>
    <w:p w14:paraId="4123307B" w14:textId="77777777" w:rsidR="000C1A3E" w:rsidRPr="00542485" w:rsidRDefault="000C1A3E" w:rsidP="00502A07">
      <w:pPr>
        <w:pStyle w:val="a9"/>
        <w:numPr>
          <w:ilvl w:val="0"/>
          <w:numId w:val="31"/>
        </w:numPr>
        <w:tabs>
          <w:tab w:val="left" w:pos="622"/>
        </w:tabs>
        <w:autoSpaceDE w:val="0"/>
        <w:autoSpaceDN w:val="0"/>
        <w:ind w:leftChars="0" w:left="992" w:right="-2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未向主辦單位申請並取得核准即搭設舞台音響設備、</w:t>
      </w:r>
      <w:proofErr w:type="gramStart"/>
      <w:r w:rsidRPr="00542485">
        <w:rPr>
          <w:rFonts w:ascii="微軟正黑體" w:eastAsia="微軟正黑體" w:hAnsi="微軟正黑體"/>
          <w:color w:val="221714"/>
          <w:spacing w:val="-2"/>
          <w:sz w:val="20"/>
          <w:szCs w:val="20"/>
        </w:rPr>
        <w:t>懸升氣球</w:t>
      </w:r>
      <w:proofErr w:type="gramEnd"/>
      <w:r w:rsidRPr="00542485">
        <w:rPr>
          <w:rFonts w:ascii="微軟正黑體" w:eastAsia="微軟正黑體" w:hAnsi="微軟正黑體"/>
          <w:color w:val="221714"/>
          <w:spacing w:val="-2"/>
          <w:sz w:val="20"/>
          <w:szCs w:val="20"/>
        </w:rPr>
        <w:t xml:space="preserve">或搭設超過4公尺以上的建築物或裝飾物。 </w:t>
      </w:r>
    </w:p>
    <w:p w14:paraId="2A72D158" w14:textId="77C1DAF8" w:rsidR="000C1A3E" w:rsidRPr="00542485" w:rsidRDefault="000C1A3E" w:rsidP="00502A07">
      <w:pPr>
        <w:pStyle w:val="a9"/>
        <w:numPr>
          <w:ilvl w:val="0"/>
          <w:numId w:val="31"/>
        </w:numPr>
        <w:tabs>
          <w:tab w:val="left" w:pos="622"/>
        </w:tabs>
        <w:autoSpaceDE w:val="0"/>
        <w:autoSpaceDN w:val="0"/>
        <w:ind w:leftChars="0" w:left="992" w:right="704"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在展覽期間製造85分貝以上之噪音。</w:t>
      </w:r>
    </w:p>
    <w:p w14:paraId="11D5ED4C" w14:textId="77777777" w:rsidR="000C1A3E" w:rsidRPr="00542485" w:rsidRDefault="000C1A3E" w:rsidP="00502A07">
      <w:pPr>
        <w:pStyle w:val="a9"/>
        <w:numPr>
          <w:ilvl w:val="0"/>
          <w:numId w:val="31"/>
        </w:numPr>
        <w:tabs>
          <w:tab w:val="left" w:pos="622"/>
        </w:tabs>
        <w:autoSpaceDE w:val="0"/>
        <w:autoSpaceDN w:val="0"/>
        <w:ind w:leftChars="0" w:left="992" w:right="10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因示範、操作參展產品而產生煙霧、廢氣、灰塵、惡臭及刺激性氣體與揮發性有機化學溶劑汙染物等，未自備汙染處理設備或立即為妥善處理，致影響附近攤位及現場展出。</w:t>
      </w:r>
    </w:p>
    <w:p w14:paraId="56FD254B" w14:textId="77777777" w:rsidR="000C1A3E" w:rsidRPr="00542485" w:rsidRDefault="000C1A3E" w:rsidP="00502A07">
      <w:pPr>
        <w:pStyle w:val="a9"/>
        <w:numPr>
          <w:ilvl w:val="0"/>
          <w:numId w:val="31"/>
        </w:numPr>
        <w:tabs>
          <w:tab w:val="left" w:pos="622"/>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於展覽期間公開播放之音樂、影像、圖片或相關資料有侵害智慧財產權之虞。</w:t>
      </w:r>
    </w:p>
    <w:p w14:paraId="3907291E" w14:textId="77777777" w:rsidR="000C1A3E" w:rsidRPr="00542485" w:rsidRDefault="000C1A3E" w:rsidP="00502A07">
      <w:pPr>
        <w:pStyle w:val="a9"/>
        <w:numPr>
          <w:ilvl w:val="0"/>
          <w:numId w:val="31"/>
        </w:numPr>
        <w:tabs>
          <w:tab w:val="left" w:pos="622"/>
        </w:tabs>
        <w:autoSpaceDE w:val="0"/>
        <w:autoSpaceDN w:val="0"/>
        <w:ind w:leftChars="0" w:left="992" w:right="113"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 xml:space="preserve">在公共設施、走道或牆柱上等攤位以外地區陳列參展產品或張貼、分發任何宣傳物品或資料。 </w:t>
      </w:r>
    </w:p>
    <w:p w14:paraId="488CA049" w14:textId="713C6058" w:rsidR="000C1A3E" w:rsidRPr="00542485" w:rsidRDefault="000C1A3E" w:rsidP="00502A07">
      <w:pPr>
        <w:pStyle w:val="a9"/>
        <w:numPr>
          <w:ilvl w:val="0"/>
          <w:numId w:val="31"/>
        </w:numPr>
        <w:tabs>
          <w:tab w:val="left" w:pos="622"/>
        </w:tabs>
        <w:autoSpaceDE w:val="0"/>
        <w:autoSpaceDN w:val="0"/>
        <w:ind w:leftChars="0" w:left="992" w:right="146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於公共區域從事推廣活動或置放公司或私人物品。</w:t>
      </w:r>
    </w:p>
    <w:p w14:paraId="55EDFBE4" w14:textId="77777777" w:rsidR="000C1A3E" w:rsidRPr="00542485" w:rsidRDefault="000C1A3E" w:rsidP="00502A07">
      <w:pPr>
        <w:pStyle w:val="a9"/>
        <w:numPr>
          <w:ilvl w:val="0"/>
          <w:numId w:val="31"/>
        </w:numPr>
        <w:tabs>
          <w:tab w:val="left" w:pos="622"/>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因私人糾紛致他人至其攤位或展場內外鬧事或進行抗議，因而影響展覽秩序或形象。</w:t>
      </w:r>
    </w:p>
    <w:p w14:paraId="25E53ED5" w14:textId="77777777" w:rsidR="000C1A3E" w:rsidRPr="00542485" w:rsidRDefault="000C1A3E" w:rsidP="00502A07">
      <w:pPr>
        <w:pStyle w:val="a9"/>
        <w:numPr>
          <w:ilvl w:val="0"/>
          <w:numId w:val="31"/>
        </w:numPr>
        <w:tabs>
          <w:tab w:val="left" w:pos="622"/>
        </w:tabs>
        <w:autoSpaceDE w:val="0"/>
        <w:autoSpaceDN w:val="0"/>
        <w:ind w:leftChars="0" w:left="992" w:right="109"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攤位上之設施、物品及參展產品在展覽</w:t>
      </w:r>
      <w:proofErr w:type="gramStart"/>
      <w:r w:rsidRPr="00542485">
        <w:rPr>
          <w:rFonts w:ascii="微軟正黑體" w:eastAsia="微軟正黑體" w:hAnsi="微軟正黑體"/>
          <w:color w:val="221714"/>
          <w:spacing w:val="-2"/>
          <w:sz w:val="20"/>
          <w:szCs w:val="20"/>
        </w:rPr>
        <w:t>期間（</w:t>
      </w:r>
      <w:proofErr w:type="gramEnd"/>
      <w:r w:rsidRPr="00542485">
        <w:rPr>
          <w:rFonts w:ascii="微軟正黑體" w:eastAsia="微軟正黑體" w:hAnsi="微軟正黑體"/>
          <w:color w:val="221714"/>
          <w:spacing w:val="-2"/>
          <w:sz w:val="20"/>
          <w:szCs w:val="20"/>
        </w:rPr>
        <w:t>含進出場）因設置、操作、保養或管理不當或疏忽致其工作人員、主辦單位管理人員或第三人遭受傷亡或財物損失。</w:t>
      </w:r>
    </w:p>
    <w:p w14:paraId="66A84585" w14:textId="77777777" w:rsidR="000C1A3E" w:rsidRPr="00542485" w:rsidRDefault="000C1A3E" w:rsidP="00502A07">
      <w:pPr>
        <w:pStyle w:val="a9"/>
        <w:numPr>
          <w:ilvl w:val="0"/>
          <w:numId w:val="31"/>
        </w:numPr>
        <w:tabs>
          <w:tab w:val="left" w:pos="622"/>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提前將參展產品打包、撤離會場或類似之行為。</w:t>
      </w:r>
    </w:p>
    <w:p w14:paraId="70604C5A" w14:textId="77777777" w:rsidR="000C1A3E" w:rsidRPr="00542485" w:rsidRDefault="000C1A3E" w:rsidP="00502A07">
      <w:pPr>
        <w:pStyle w:val="a9"/>
        <w:numPr>
          <w:ilvl w:val="0"/>
          <w:numId w:val="31"/>
        </w:numPr>
        <w:tabs>
          <w:tab w:val="left" w:pos="622"/>
        </w:tabs>
        <w:autoSpaceDE w:val="0"/>
        <w:autoSpaceDN w:val="0"/>
        <w:ind w:leftChars="0" w:left="992" w:right="113"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因攤位之設計、施工及電器使用不當等情事而發生火災。</w:t>
      </w:r>
    </w:p>
    <w:p w14:paraId="607FFED8" w14:textId="2E48299D" w:rsidR="000C1A3E" w:rsidRPr="00542485" w:rsidRDefault="000C1A3E" w:rsidP="00502A07">
      <w:pPr>
        <w:pStyle w:val="a9"/>
        <w:numPr>
          <w:ilvl w:val="0"/>
          <w:numId w:val="31"/>
        </w:numPr>
        <w:tabs>
          <w:tab w:val="left" w:pos="622"/>
        </w:tabs>
        <w:autoSpaceDE w:val="0"/>
        <w:autoSpaceDN w:val="0"/>
        <w:ind w:leftChars="0" w:left="992" w:right="4190"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於退場後遺留參展產品或私人物品於展場。</w:t>
      </w:r>
    </w:p>
    <w:p w14:paraId="76BAA448" w14:textId="1FF89726" w:rsidR="000C1A3E" w:rsidRPr="00542485" w:rsidRDefault="000C1A3E" w:rsidP="00502A07">
      <w:pPr>
        <w:pStyle w:val="a9"/>
        <w:numPr>
          <w:ilvl w:val="0"/>
          <w:numId w:val="29"/>
        </w:numPr>
        <w:tabs>
          <w:tab w:val="left" w:pos="326"/>
        </w:tabs>
        <w:autoSpaceDE w:val="0"/>
        <w:autoSpaceDN w:val="0"/>
        <w:spacing w:beforeLines="50" w:before="180"/>
        <w:ind w:leftChars="0" w:left="294" w:right="119" w:hangingChars="150" w:hanging="294"/>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w:t>
      </w:r>
      <w:proofErr w:type="gramStart"/>
      <w:r w:rsidRPr="00542485">
        <w:rPr>
          <w:rFonts w:ascii="微軟正黑體" w:eastAsia="微軟正黑體" w:hAnsi="微軟正黑體"/>
          <w:color w:val="221714"/>
          <w:spacing w:val="-2"/>
          <w:sz w:val="20"/>
          <w:szCs w:val="20"/>
        </w:rPr>
        <w:t>如需搭設</w:t>
      </w:r>
      <w:proofErr w:type="gramEnd"/>
      <w:r w:rsidRPr="00542485">
        <w:rPr>
          <w:rFonts w:ascii="微軟正黑體" w:eastAsia="微軟正黑體" w:hAnsi="微軟正黑體"/>
          <w:color w:val="221714"/>
          <w:spacing w:val="-2"/>
          <w:sz w:val="20"/>
          <w:szCs w:val="20"/>
        </w:rPr>
        <w:t>舞台音響設備</w:t>
      </w:r>
      <w:proofErr w:type="gramStart"/>
      <w:r w:rsidRPr="00542485">
        <w:rPr>
          <w:rFonts w:ascii="微軟正黑體" w:eastAsia="微軟正黑體" w:hAnsi="微軟正黑體"/>
          <w:color w:val="221714"/>
          <w:spacing w:val="-2"/>
          <w:sz w:val="20"/>
          <w:szCs w:val="20"/>
        </w:rPr>
        <w:t>或懸升</w:t>
      </w:r>
      <w:proofErr w:type="gramEnd"/>
      <w:r w:rsidRPr="00542485">
        <w:rPr>
          <w:rFonts w:ascii="微軟正黑體" w:eastAsia="微軟正黑體" w:hAnsi="微軟正黑體"/>
          <w:color w:val="221714"/>
          <w:spacing w:val="-2"/>
          <w:sz w:val="20"/>
          <w:szCs w:val="20"/>
        </w:rPr>
        <w:t>氣球，或搭設超過4</w:t>
      </w:r>
      <w:r w:rsidRPr="00542485">
        <w:rPr>
          <w:rFonts w:ascii="微軟正黑體" w:eastAsia="微軟正黑體" w:hAnsi="微軟正黑體"/>
          <w:color w:val="221714"/>
          <w:spacing w:val="-3"/>
          <w:sz w:val="20"/>
          <w:szCs w:val="20"/>
        </w:rPr>
        <w:t>公尺以上的建築物或裝飾物，需要事前向主辦單位提出申請並</w:t>
      </w:r>
      <w:r w:rsidRPr="00542485">
        <w:rPr>
          <w:rFonts w:ascii="微軟正黑體" w:eastAsia="微軟正黑體" w:hAnsi="微軟正黑體" w:hint="eastAsia"/>
          <w:color w:val="221714"/>
          <w:spacing w:val="-2"/>
          <w:sz w:val="20"/>
          <w:szCs w:val="20"/>
        </w:rPr>
        <w:t>經核准後始可搭設</w:t>
      </w:r>
      <w:r w:rsidRPr="00542485">
        <w:rPr>
          <w:rFonts w:ascii="微軟正黑體" w:eastAsia="微軟正黑體" w:hAnsi="微軟正黑體"/>
          <w:color w:val="221714"/>
          <w:spacing w:val="-2"/>
          <w:sz w:val="20"/>
          <w:szCs w:val="20"/>
        </w:rPr>
        <w:t>(</w:t>
      </w:r>
      <w:r w:rsidRPr="00542485">
        <w:rPr>
          <w:rFonts w:ascii="微軟正黑體" w:eastAsia="微軟正黑體" w:hAnsi="微軟正黑體" w:hint="eastAsia"/>
          <w:color w:val="221714"/>
          <w:spacing w:val="-2"/>
          <w:sz w:val="20"/>
          <w:szCs w:val="20"/>
        </w:rPr>
        <w:t>請詳閱參展手冊內相關辦法</w:t>
      </w:r>
      <w:r w:rsidRPr="00542485">
        <w:rPr>
          <w:rFonts w:ascii="微軟正黑體" w:eastAsia="微軟正黑體" w:hAnsi="微軟正黑體"/>
          <w:color w:val="221714"/>
          <w:spacing w:val="-2"/>
          <w:sz w:val="20"/>
          <w:szCs w:val="20"/>
        </w:rPr>
        <w:t>)</w:t>
      </w:r>
      <w:r w:rsidRPr="00542485">
        <w:rPr>
          <w:rFonts w:ascii="微軟正黑體" w:eastAsia="微軟正黑體" w:hAnsi="微軟正黑體" w:hint="eastAsia"/>
          <w:color w:val="221714"/>
          <w:spacing w:val="-2"/>
          <w:sz w:val="20"/>
          <w:szCs w:val="20"/>
        </w:rPr>
        <w:t>；如未獲核准者，經主辦單位管理人員查獲必須立即拆除或補辦申請手續，主辦單位不負賠償責任。</w:t>
      </w:r>
    </w:p>
    <w:p w14:paraId="50A1EBDA" w14:textId="77777777" w:rsidR="0027386C" w:rsidRPr="00542485" w:rsidRDefault="000C1A3E" w:rsidP="00606A01">
      <w:pPr>
        <w:pStyle w:val="a9"/>
        <w:numPr>
          <w:ilvl w:val="1"/>
          <w:numId w:val="29"/>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z w:val="20"/>
          <w:szCs w:val="20"/>
        </w:rPr>
        <w:t>補辦申請手續者，需另繳交違規使用費新臺幣1萬至3</w:t>
      </w:r>
      <w:r w:rsidRPr="00542485">
        <w:rPr>
          <w:rFonts w:ascii="微軟正黑體" w:eastAsia="微軟正黑體" w:hAnsi="微軟正黑體"/>
          <w:color w:val="221714"/>
          <w:spacing w:val="-4"/>
          <w:sz w:val="20"/>
          <w:szCs w:val="20"/>
        </w:rPr>
        <w:t>萬元。</w:t>
      </w:r>
    </w:p>
    <w:p w14:paraId="68C8C64E" w14:textId="54EAA688" w:rsidR="0027386C" w:rsidRPr="00542485" w:rsidRDefault="000C1A3E" w:rsidP="00606A01">
      <w:pPr>
        <w:pStyle w:val="a9"/>
        <w:numPr>
          <w:ilvl w:val="1"/>
          <w:numId w:val="29"/>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lastRenderedPageBreak/>
        <w:t>逾申請期限者，需另繳交違規使用費新臺幣1萬元。</w:t>
      </w:r>
    </w:p>
    <w:p w14:paraId="581ADB08" w14:textId="49038520" w:rsidR="000C1A3E" w:rsidRPr="00542485" w:rsidRDefault="000C1A3E" w:rsidP="00606A01">
      <w:pPr>
        <w:pStyle w:val="a9"/>
        <w:numPr>
          <w:ilvl w:val="1"/>
          <w:numId w:val="29"/>
        </w:numPr>
        <w:tabs>
          <w:tab w:val="left" w:pos="537"/>
        </w:tabs>
        <w:autoSpaceDE w:val="0"/>
        <w:autoSpaceDN w:val="0"/>
        <w:ind w:leftChars="0" w:left="992" w:hanging="482"/>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於展出期間申請者，需另繳交違規使用費新臺幣3萬元。</w:t>
      </w:r>
    </w:p>
    <w:p w14:paraId="1951B4ED"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展覽結束後，廠商應將所有參展產品及私人物品於退場時運出展覽館並全部清空，主辦單位將不負責展品保管之責</w:t>
      </w:r>
      <w:r w:rsidRPr="00542485">
        <w:rPr>
          <w:rFonts w:ascii="微軟正黑體" w:eastAsia="微軟正黑體" w:hAnsi="微軟正黑體"/>
          <w:color w:val="221714"/>
          <w:sz w:val="20"/>
          <w:szCs w:val="20"/>
        </w:rPr>
        <w:t>任，如於退場後發現有遺留之參展產品及私人物品，將視為廢棄物，由清潔公司移除，所生費用由廠商負擔。</w:t>
      </w:r>
    </w:p>
    <w:p w14:paraId="6E96949A" w14:textId="77777777" w:rsidR="000C1A3E" w:rsidRPr="00542485" w:rsidRDefault="000C1A3E" w:rsidP="00502A07">
      <w:pPr>
        <w:pStyle w:val="a9"/>
        <w:numPr>
          <w:ilvl w:val="0"/>
          <w:numId w:val="29"/>
        </w:numPr>
        <w:tabs>
          <w:tab w:val="left" w:pos="329"/>
        </w:tabs>
        <w:autoSpaceDE w:val="0"/>
        <w:autoSpaceDN w:val="0"/>
        <w:spacing w:beforeLines="50" w:before="180"/>
        <w:ind w:leftChars="0" w:left="303" w:right="106" w:hangingChars="150" w:hanging="303"/>
        <w:jc w:val="both"/>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主辦單位保留變更展出日期、地點及取消展覽之權，如因天災、法定傳染病</w:t>
      </w:r>
      <w:r w:rsidRPr="00542485">
        <w:rPr>
          <w:rFonts w:ascii="微軟正黑體" w:eastAsia="微軟正黑體" w:hAnsi="微軟正黑體"/>
          <w:color w:val="221714"/>
          <w:spacing w:val="-2"/>
          <w:sz w:val="20"/>
          <w:szCs w:val="20"/>
        </w:rPr>
        <w:t>(</w:t>
      </w:r>
      <w:r w:rsidRPr="00542485">
        <w:rPr>
          <w:rFonts w:ascii="微軟正黑體" w:eastAsia="微軟正黑體" w:hAnsi="微軟正黑體"/>
          <w:color w:val="221714"/>
          <w:spacing w:val="1"/>
          <w:sz w:val="20"/>
          <w:szCs w:val="20"/>
        </w:rPr>
        <w:t>如</w:t>
      </w:r>
      <w:r w:rsidRPr="00542485">
        <w:rPr>
          <w:rFonts w:ascii="微軟正黑體" w:eastAsia="微軟正黑體" w:hAnsi="微軟正黑體"/>
          <w:color w:val="221714"/>
          <w:sz w:val="20"/>
          <w:szCs w:val="20"/>
        </w:rPr>
        <w:t>Covid-19</w:t>
      </w:r>
      <w:r w:rsidRPr="00542485">
        <w:rPr>
          <w:rFonts w:ascii="微軟正黑體" w:eastAsia="微軟正黑體" w:hAnsi="微軟正黑體"/>
          <w:color w:val="221714"/>
          <w:spacing w:val="1"/>
          <w:sz w:val="20"/>
          <w:szCs w:val="20"/>
        </w:rPr>
        <w:t>等</w:t>
      </w:r>
      <w:r w:rsidRPr="00542485">
        <w:rPr>
          <w:rFonts w:ascii="微軟正黑體" w:eastAsia="微軟正黑體" w:hAnsi="微軟正黑體"/>
          <w:color w:val="221714"/>
          <w:sz w:val="20"/>
          <w:szCs w:val="20"/>
        </w:rPr>
        <w:t>)</w:t>
      </w:r>
      <w:r w:rsidRPr="00542485">
        <w:rPr>
          <w:rFonts w:ascii="微軟正黑體" w:eastAsia="微軟正黑體" w:hAnsi="微軟正黑體"/>
          <w:color w:val="221714"/>
          <w:spacing w:val="1"/>
          <w:sz w:val="20"/>
          <w:szCs w:val="20"/>
        </w:rPr>
        <w:t>或其他不可抗力因素而須</w:t>
      </w:r>
      <w:r w:rsidRPr="00542485">
        <w:rPr>
          <w:rFonts w:ascii="微軟正黑體" w:eastAsia="微軟正黑體" w:hAnsi="微軟正黑體"/>
          <w:color w:val="221714"/>
          <w:sz w:val="20"/>
          <w:szCs w:val="20"/>
        </w:rPr>
        <w:t>變更展覽日期、地點或取消展覽，廠商已繳交之參展費用(含訂金及其他費用)，主辦單位於扣除成本及必要費用（包</w:t>
      </w:r>
      <w:r w:rsidRPr="00542485">
        <w:rPr>
          <w:rFonts w:ascii="微軟正黑體" w:eastAsia="微軟正黑體" w:hAnsi="微軟正黑體"/>
          <w:color w:val="221714"/>
          <w:spacing w:val="2"/>
          <w:sz w:val="20"/>
          <w:szCs w:val="20"/>
        </w:rPr>
        <w:t>含但不限於主辦單位因辦理本次展覽已支付廠商而無法取回之金額）後之餘額，無息退還廠商，惟不負擔其他損害</w:t>
      </w:r>
      <w:r w:rsidRPr="00542485">
        <w:rPr>
          <w:rFonts w:ascii="微軟正黑體" w:eastAsia="微軟正黑體" w:hAnsi="微軟正黑體"/>
          <w:color w:val="221714"/>
          <w:sz w:val="20"/>
          <w:szCs w:val="20"/>
        </w:rPr>
        <w:t>賠償責任。</w:t>
      </w:r>
    </w:p>
    <w:p w14:paraId="3D08C289" w14:textId="17106F0F" w:rsidR="000C1A3E" w:rsidRPr="00542485" w:rsidRDefault="000C1A3E" w:rsidP="00502A07">
      <w:pPr>
        <w:pStyle w:val="a9"/>
        <w:numPr>
          <w:ilvl w:val="0"/>
          <w:numId w:val="29"/>
        </w:numPr>
        <w:tabs>
          <w:tab w:val="left" w:pos="329"/>
        </w:tabs>
        <w:autoSpaceDE w:val="0"/>
        <w:autoSpaceDN w:val="0"/>
        <w:spacing w:beforeLines="50" w:before="180"/>
        <w:ind w:leftChars="0" w:left="297" w:right="106" w:hangingChars="150" w:hanging="297"/>
        <w:jc w:val="left"/>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主辦單位為妥善辦理展覽，將善盡防疫相關措施，廠商確實了解並同意參與展覽應盡力配合主辦單位所</w:t>
      </w:r>
      <w:proofErr w:type="gramStart"/>
      <w:r w:rsidRPr="00542485">
        <w:rPr>
          <w:rFonts w:ascii="微軟正黑體" w:eastAsia="微軟正黑體" w:hAnsi="微軟正黑體"/>
          <w:color w:val="221714"/>
          <w:spacing w:val="-1"/>
          <w:sz w:val="20"/>
          <w:szCs w:val="20"/>
        </w:rPr>
        <w:t>採</w:t>
      </w:r>
      <w:proofErr w:type="gramEnd"/>
      <w:r w:rsidRPr="00542485">
        <w:rPr>
          <w:rFonts w:ascii="微軟正黑體" w:eastAsia="微軟正黑體" w:hAnsi="微軟正黑體"/>
          <w:color w:val="221714"/>
          <w:spacing w:val="-1"/>
          <w:sz w:val="20"/>
          <w:szCs w:val="20"/>
        </w:rPr>
        <w:t>防疫作為</w:t>
      </w:r>
      <w:r w:rsidRPr="00542485">
        <w:rPr>
          <w:rFonts w:ascii="微軟正黑體" w:eastAsia="微軟正黑體" w:hAnsi="微軟正黑體" w:hint="eastAsia"/>
          <w:color w:val="221714"/>
          <w:spacing w:val="2"/>
          <w:sz w:val="20"/>
          <w:szCs w:val="20"/>
        </w:rPr>
        <w:t>，且廠商應自行承擔染</w:t>
      </w:r>
      <w:proofErr w:type="gramStart"/>
      <w:r w:rsidRPr="00542485">
        <w:rPr>
          <w:rFonts w:ascii="微軟正黑體" w:eastAsia="微軟正黑體" w:hAnsi="微軟正黑體" w:hint="eastAsia"/>
          <w:color w:val="221714"/>
          <w:spacing w:val="2"/>
          <w:sz w:val="20"/>
          <w:szCs w:val="20"/>
        </w:rPr>
        <w:t>疫</w:t>
      </w:r>
      <w:proofErr w:type="gramEnd"/>
      <w:r w:rsidRPr="00542485">
        <w:rPr>
          <w:rFonts w:ascii="微軟正黑體" w:eastAsia="微軟正黑體" w:hAnsi="微軟正黑體" w:hint="eastAsia"/>
          <w:color w:val="221714"/>
          <w:spacing w:val="2"/>
          <w:sz w:val="20"/>
          <w:szCs w:val="20"/>
        </w:rPr>
        <w:t>或隔離等相關風險，故若因此產生爭議，參加廠商不得對主辦單位提出任何訴求，包括不</w:t>
      </w:r>
      <w:r w:rsidRPr="00542485">
        <w:rPr>
          <w:rFonts w:ascii="微軟正黑體" w:eastAsia="微軟正黑體" w:hAnsi="微軟正黑體" w:hint="eastAsia"/>
          <w:color w:val="221714"/>
          <w:sz w:val="20"/>
          <w:szCs w:val="20"/>
        </w:rPr>
        <w:t>得提出民事、刑事或行政上之主張。</w:t>
      </w:r>
    </w:p>
    <w:p w14:paraId="141BDA7D" w14:textId="77777777" w:rsidR="000C1A3E" w:rsidRPr="00542485" w:rsidRDefault="000C1A3E" w:rsidP="00502A07">
      <w:pPr>
        <w:pStyle w:val="a9"/>
        <w:numPr>
          <w:ilvl w:val="0"/>
          <w:numId w:val="29"/>
        </w:numPr>
        <w:tabs>
          <w:tab w:val="left" w:pos="329"/>
        </w:tabs>
        <w:autoSpaceDE w:val="0"/>
        <w:autoSpaceDN w:val="0"/>
        <w:spacing w:beforeLines="50" w:before="180"/>
        <w:ind w:leftChars="0" w:left="306" w:right="103" w:hangingChars="150" w:hanging="306"/>
        <w:jc w:val="left"/>
        <w:rPr>
          <w:rFonts w:ascii="微軟正黑體" w:eastAsia="微軟正黑體" w:hAnsi="微軟正黑體"/>
          <w:sz w:val="20"/>
          <w:szCs w:val="20"/>
        </w:rPr>
      </w:pPr>
      <w:r w:rsidRPr="00542485">
        <w:rPr>
          <w:rFonts w:ascii="微軟正黑體" w:eastAsia="微軟正黑體" w:hAnsi="微軟正黑體"/>
          <w:color w:val="221714"/>
          <w:spacing w:val="2"/>
          <w:sz w:val="20"/>
          <w:szCs w:val="20"/>
        </w:rPr>
        <w:t>廠商如因非可歸責於主辦單位之事由欲退出參展，參展訂金一經繳交，概不退還；攤位分配後始退出參展者，其所</w:t>
      </w:r>
      <w:r w:rsidRPr="00542485">
        <w:rPr>
          <w:rFonts w:ascii="微軟正黑體" w:eastAsia="微軟正黑體" w:hAnsi="微軟正黑體"/>
          <w:color w:val="221714"/>
          <w:sz w:val="20"/>
          <w:szCs w:val="20"/>
        </w:rPr>
        <w:t>繳交之參展費用亦不予退還。</w:t>
      </w:r>
    </w:p>
    <w:p w14:paraId="4A1DB9D8" w14:textId="4916C58A" w:rsidR="000C1A3E" w:rsidRPr="00542485" w:rsidRDefault="000C1A3E">
      <w:pPr>
        <w:pStyle w:val="a9"/>
        <w:numPr>
          <w:ilvl w:val="0"/>
          <w:numId w:val="29"/>
        </w:numPr>
        <w:tabs>
          <w:tab w:val="left" w:pos="329"/>
        </w:tabs>
        <w:autoSpaceDE w:val="0"/>
        <w:autoSpaceDN w:val="0"/>
        <w:adjustRightInd w:val="0"/>
        <w:spacing w:beforeLines="50" w:before="180"/>
        <w:ind w:leftChars="0" w:left="297" w:hangingChars="150" w:hanging="297"/>
        <w:jc w:val="left"/>
        <w:rPr>
          <w:rFonts w:ascii="微軟正黑體" w:eastAsia="微軟正黑體" w:hAnsi="微軟正黑體"/>
          <w:sz w:val="20"/>
          <w:szCs w:val="20"/>
        </w:rPr>
      </w:pPr>
      <w:r w:rsidRPr="00542485">
        <w:rPr>
          <w:rFonts w:ascii="微軟正黑體" w:eastAsia="微軟正黑體" w:hAnsi="微軟正黑體"/>
          <w:color w:val="221714"/>
          <w:spacing w:val="-1"/>
          <w:sz w:val="20"/>
          <w:szCs w:val="20"/>
        </w:rPr>
        <w:t>本規定如有未盡事宜，主辦單位得隨時修訂之。</w:t>
      </w:r>
    </w:p>
    <w:sectPr w:rsidR="000C1A3E" w:rsidRPr="00542485" w:rsidSect="00AA45C6">
      <w:headerReference w:type="even" r:id="rId9"/>
      <w:headerReference w:type="default" r:id="rId10"/>
      <w:footerReference w:type="even" r:id="rId11"/>
      <w:footerReference w:type="default" r:id="rId12"/>
      <w:headerReference w:type="first" r:id="rId13"/>
      <w:footerReference w:type="first" r:id="rId14"/>
      <w:pgSz w:w="11906" w:h="16838"/>
      <w:pgMar w:top="1560" w:right="1080" w:bottom="1440" w:left="1080" w:header="851" w:footer="4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142A" w14:textId="77777777" w:rsidR="007A0D8D" w:rsidRDefault="007A0D8D" w:rsidP="005247AF">
      <w:r>
        <w:separator/>
      </w:r>
    </w:p>
  </w:endnote>
  <w:endnote w:type="continuationSeparator" w:id="0">
    <w:p w14:paraId="556B374E" w14:textId="77777777" w:rsidR="007A0D8D" w:rsidRDefault="007A0D8D" w:rsidP="005247AF">
      <w:r>
        <w:continuationSeparator/>
      </w:r>
    </w:p>
  </w:endnote>
  <w:endnote w:type="continuationNotice" w:id="1">
    <w:p w14:paraId="5ADB0EA7" w14:textId="77777777" w:rsidR="007A0D8D" w:rsidRDefault="007A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2A62" w14:textId="77777777" w:rsidR="00E37004" w:rsidRDefault="00E370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zh-TW"/>
      </w:rPr>
      <w:id w:val="-1857725896"/>
      <w:docPartObj>
        <w:docPartGallery w:val="Page Numbers (Bottom of Page)"/>
        <w:docPartUnique/>
      </w:docPartObj>
    </w:sdtPr>
    <w:sdtEndPr>
      <w:rPr>
        <w:rFonts w:ascii="微軟正黑體 Light" w:eastAsia="微軟正黑體 Light" w:hAnsi="微軟正黑體 Light"/>
        <w:color w:val="014268"/>
        <w:lang w:val="en-US"/>
      </w:rPr>
    </w:sdtEndPr>
    <w:sdtContent>
      <w:p w14:paraId="4DC12422" w14:textId="59DCC4DA" w:rsidR="008C02A3" w:rsidRPr="00634343" w:rsidRDefault="002A30A5" w:rsidP="00634343">
        <w:pPr>
          <w:pStyle w:val="a5"/>
          <w:rPr>
            <w:lang w:val="zh-TW"/>
          </w:rPr>
        </w:pPr>
        <w:r w:rsidRPr="00C9674B">
          <w:rPr>
            <w:rFonts w:ascii="微軟正黑體" w:eastAsia="微軟正黑體" w:hAnsi="微軟正黑體"/>
            <w:color w:val="014268"/>
            <w:lang w:val="zh-TW"/>
          </w:rPr>
          <w:t xml:space="preserve">頁 | </w:t>
        </w:r>
        <w:r w:rsidRPr="00C9674B">
          <w:rPr>
            <w:rFonts w:ascii="微軟正黑體" w:eastAsia="微軟正黑體" w:hAnsi="微軟正黑體"/>
            <w:color w:val="014268"/>
          </w:rPr>
          <w:fldChar w:fldCharType="begin"/>
        </w:r>
        <w:r w:rsidRPr="00C9674B">
          <w:rPr>
            <w:rFonts w:ascii="微軟正黑體" w:eastAsia="微軟正黑體" w:hAnsi="微軟正黑體"/>
            <w:color w:val="014268"/>
          </w:rPr>
          <w:instrText>PAGE   \* MERGEFORMAT</w:instrText>
        </w:r>
        <w:r w:rsidRPr="00C9674B">
          <w:rPr>
            <w:rFonts w:ascii="微軟正黑體" w:eastAsia="微軟正黑體" w:hAnsi="微軟正黑體"/>
            <w:color w:val="014268"/>
          </w:rPr>
          <w:fldChar w:fldCharType="separate"/>
        </w:r>
        <w:r w:rsidR="002F015E" w:rsidRPr="002F015E">
          <w:rPr>
            <w:rFonts w:ascii="微軟正黑體" w:eastAsia="微軟正黑體" w:hAnsi="微軟正黑體"/>
            <w:noProof/>
            <w:color w:val="014268"/>
            <w:lang w:val="zh-TW"/>
            <w14:textFill>
              <w14:solidFill>
                <w14:srgbClr w14:val="014268">
                  <w14:lumMod w14:val="75000"/>
                </w14:srgbClr>
              </w14:solidFill>
            </w14:textFill>
          </w:rPr>
          <w:t>6</w:t>
        </w:r>
        <w:r w:rsidRPr="00C9674B">
          <w:rPr>
            <w:rFonts w:ascii="微軟正黑體" w:eastAsia="微軟正黑體" w:hAnsi="微軟正黑體"/>
            <w:color w:val="01426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5F95" w14:textId="77777777" w:rsidR="00E37004" w:rsidRDefault="00E37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60D1" w14:textId="77777777" w:rsidR="007A0D8D" w:rsidRDefault="007A0D8D" w:rsidP="005247AF">
      <w:r>
        <w:separator/>
      </w:r>
    </w:p>
  </w:footnote>
  <w:footnote w:type="continuationSeparator" w:id="0">
    <w:p w14:paraId="03046CEC" w14:textId="77777777" w:rsidR="007A0D8D" w:rsidRDefault="007A0D8D" w:rsidP="005247AF">
      <w:r>
        <w:continuationSeparator/>
      </w:r>
    </w:p>
  </w:footnote>
  <w:footnote w:type="continuationNotice" w:id="1">
    <w:p w14:paraId="55F22F05" w14:textId="77777777" w:rsidR="007A0D8D" w:rsidRDefault="007A0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98DE" w14:textId="77777777" w:rsidR="00E37004" w:rsidRDefault="00E370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F05" w14:textId="3F131F41" w:rsidR="00AA45C6" w:rsidRDefault="00AA45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2FA" w14:textId="77777777" w:rsidR="00E37004" w:rsidRDefault="00E370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900"/>
    <w:multiLevelType w:val="hybridMultilevel"/>
    <w:tmpl w:val="1B96B03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6CB4268"/>
    <w:multiLevelType w:val="hybridMultilevel"/>
    <w:tmpl w:val="6680CC40"/>
    <w:lvl w:ilvl="0" w:tplc="FFFFFFFF">
      <w:start w:val="1"/>
      <w:numFmt w:val="decimal"/>
      <w:lvlText w:val="%1"/>
      <w:lvlJc w:val="left"/>
      <w:pPr>
        <w:ind w:left="1754" w:hanging="480"/>
      </w:pPr>
      <w:rPr>
        <w:rFonts w:hint="eastAsia"/>
      </w:rPr>
    </w:lvl>
    <w:lvl w:ilvl="1" w:tplc="4BC41F4E">
      <w:start w:val="1"/>
      <w:numFmt w:val="decimal"/>
      <w:lvlText w:val="%2."/>
      <w:lvlJc w:val="left"/>
      <w:pPr>
        <w:ind w:left="2234" w:hanging="480"/>
      </w:pPr>
      <w:rPr>
        <w:b w:val="0"/>
        <w:bCs w:val="0"/>
      </w:rPr>
    </w:lvl>
    <w:lvl w:ilvl="2" w:tplc="61DEF522">
      <w:start w:val="6"/>
      <w:numFmt w:val="decimal"/>
      <w:lvlText w:val="%3."/>
      <w:lvlJc w:val="left"/>
      <w:pPr>
        <w:ind w:left="2714" w:hanging="480"/>
      </w:pPr>
      <w:rPr>
        <w:rFonts w:hint="eastAsia"/>
        <w:b w:val="0"/>
        <w:bCs w:val="0"/>
      </w:r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2" w15:restartNumberingAfterBreak="0">
    <w:nsid w:val="0EE17FE9"/>
    <w:multiLevelType w:val="hybridMultilevel"/>
    <w:tmpl w:val="244239E6"/>
    <w:lvl w:ilvl="0" w:tplc="639E3B78">
      <w:start w:val="1"/>
      <w:numFmt w:val="decimal"/>
      <w:lvlText w:val="(%1)"/>
      <w:lvlJc w:val="left"/>
      <w:pPr>
        <w:ind w:left="480" w:hanging="480"/>
      </w:pPr>
      <w:rPr>
        <w:rFonts w:hint="default"/>
        <w:w w:val="99"/>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41D5C"/>
    <w:multiLevelType w:val="hybridMultilevel"/>
    <w:tmpl w:val="25E41080"/>
    <w:lvl w:ilvl="0" w:tplc="ACDC00C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2146D"/>
    <w:multiLevelType w:val="hybridMultilevel"/>
    <w:tmpl w:val="79F42D00"/>
    <w:lvl w:ilvl="0" w:tplc="D9485970">
      <w:start w:val="1"/>
      <w:numFmt w:val="taiwaneseCountingThousand"/>
      <w:lvlText w:val="(%1)"/>
      <w:lvlJc w:val="left"/>
      <w:pPr>
        <w:ind w:left="480" w:hanging="480"/>
      </w:pPr>
      <w:rPr>
        <w:rFonts w:hint="eastAsia"/>
      </w:rPr>
    </w:lvl>
    <w:lvl w:ilvl="1" w:tplc="B114E97E">
      <w:start w:val="1"/>
      <w:numFmt w:val="taiwaneseCountingThousand"/>
      <w:lvlText w:val="(%2)"/>
      <w:lvlJc w:val="left"/>
      <w:pPr>
        <w:ind w:left="960" w:hanging="480"/>
      </w:pPr>
      <w:rPr>
        <w:rFonts w:ascii="微軟正黑體" w:eastAsia="微軟正黑體" w:hAnsi="微軟正黑體" w:cs="Arial"/>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8929FD"/>
    <w:multiLevelType w:val="hybridMultilevel"/>
    <w:tmpl w:val="60E24240"/>
    <w:lvl w:ilvl="0" w:tplc="96DC0B80">
      <w:start w:val="1"/>
      <w:numFmt w:val="decimal"/>
      <w:lvlText w:val="%1."/>
      <w:lvlJc w:val="left"/>
      <w:pPr>
        <w:ind w:left="981" w:hanging="129"/>
        <w:jc w:val="right"/>
      </w:pPr>
      <w:rPr>
        <w:rFonts w:ascii="Times New Roman" w:eastAsia="Times New Roman" w:hAnsi="Times New Roman" w:cs="Times New Roman" w:hint="default"/>
        <w:b w:val="0"/>
        <w:bCs w:val="0"/>
        <w:i w:val="0"/>
        <w:iCs w:val="0"/>
        <w:color w:val="221714"/>
        <w:w w:val="99"/>
        <w:sz w:val="18"/>
        <w:szCs w:val="18"/>
        <w:lang w:val="en-US" w:eastAsia="en-US" w:bidi="ar-SA"/>
      </w:rPr>
    </w:lvl>
    <w:lvl w:ilvl="1" w:tplc="639E3B78">
      <w:start w:val="1"/>
      <w:numFmt w:val="decimal"/>
      <w:lvlText w:val="(%2)"/>
      <w:lvlJc w:val="left"/>
      <w:pPr>
        <w:ind w:left="1468" w:hanging="480"/>
      </w:pPr>
      <w:rPr>
        <w:rFonts w:hint="default"/>
        <w:w w:val="99"/>
        <w:lang w:val="en-US" w:eastAsia="en-US" w:bidi="ar-SA"/>
      </w:rPr>
    </w:lvl>
    <w:lvl w:ilvl="2" w:tplc="FAB4542C">
      <w:numFmt w:val="bullet"/>
      <w:lvlText w:val="•"/>
      <w:lvlJc w:val="left"/>
      <w:pPr>
        <w:ind w:left="2139" w:hanging="200"/>
      </w:pPr>
      <w:rPr>
        <w:rFonts w:hint="default"/>
        <w:lang w:val="en-US" w:eastAsia="en-US" w:bidi="ar-SA"/>
      </w:rPr>
    </w:lvl>
    <w:lvl w:ilvl="3" w:tplc="8C7E478E">
      <w:numFmt w:val="bullet"/>
      <w:lvlText w:val="•"/>
      <w:lvlJc w:val="left"/>
      <w:pPr>
        <w:ind w:left="3086" w:hanging="200"/>
      </w:pPr>
      <w:rPr>
        <w:rFonts w:hint="default"/>
        <w:lang w:val="en-US" w:eastAsia="en-US" w:bidi="ar-SA"/>
      </w:rPr>
    </w:lvl>
    <w:lvl w:ilvl="4" w:tplc="7D92EC7C">
      <w:numFmt w:val="bullet"/>
      <w:lvlText w:val="•"/>
      <w:lvlJc w:val="left"/>
      <w:pPr>
        <w:ind w:left="4033" w:hanging="200"/>
      </w:pPr>
      <w:rPr>
        <w:rFonts w:hint="default"/>
        <w:lang w:val="en-US" w:eastAsia="en-US" w:bidi="ar-SA"/>
      </w:rPr>
    </w:lvl>
    <w:lvl w:ilvl="5" w:tplc="E062AF5E">
      <w:numFmt w:val="bullet"/>
      <w:lvlText w:val="•"/>
      <w:lvlJc w:val="left"/>
      <w:pPr>
        <w:ind w:left="4981" w:hanging="200"/>
      </w:pPr>
      <w:rPr>
        <w:rFonts w:hint="default"/>
        <w:lang w:val="en-US" w:eastAsia="en-US" w:bidi="ar-SA"/>
      </w:rPr>
    </w:lvl>
    <w:lvl w:ilvl="6" w:tplc="25A6A960">
      <w:numFmt w:val="bullet"/>
      <w:lvlText w:val="•"/>
      <w:lvlJc w:val="left"/>
      <w:pPr>
        <w:ind w:left="5928" w:hanging="200"/>
      </w:pPr>
      <w:rPr>
        <w:rFonts w:hint="default"/>
        <w:lang w:val="en-US" w:eastAsia="en-US" w:bidi="ar-SA"/>
      </w:rPr>
    </w:lvl>
    <w:lvl w:ilvl="7" w:tplc="4364D9E0">
      <w:numFmt w:val="bullet"/>
      <w:lvlText w:val="•"/>
      <w:lvlJc w:val="left"/>
      <w:pPr>
        <w:ind w:left="6875" w:hanging="200"/>
      </w:pPr>
      <w:rPr>
        <w:rFonts w:hint="default"/>
        <w:lang w:val="en-US" w:eastAsia="en-US" w:bidi="ar-SA"/>
      </w:rPr>
    </w:lvl>
    <w:lvl w:ilvl="8" w:tplc="EFB0DF58">
      <w:numFmt w:val="bullet"/>
      <w:lvlText w:val="•"/>
      <w:lvlJc w:val="left"/>
      <w:pPr>
        <w:ind w:left="7822" w:hanging="200"/>
      </w:pPr>
      <w:rPr>
        <w:rFonts w:hint="default"/>
        <w:lang w:val="en-US" w:eastAsia="en-US" w:bidi="ar-SA"/>
      </w:rPr>
    </w:lvl>
  </w:abstractNum>
  <w:abstractNum w:abstractNumId="6" w15:restartNumberingAfterBreak="0">
    <w:nsid w:val="23871EC7"/>
    <w:multiLevelType w:val="hybridMultilevel"/>
    <w:tmpl w:val="F05C7BFC"/>
    <w:lvl w:ilvl="0" w:tplc="093A3AD4">
      <w:start w:val="1"/>
      <w:numFmt w:val="taiwaneseCountingThousand"/>
      <w:lvlText w:val="%1、"/>
      <w:lvlJc w:val="left"/>
      <w:pPr>
        <w:ind w:left="480" w:hanging="480"/>
      </w:pPr>
      <w:rPr>
        <w:rFonts w:hint="eastAsia"/>
      </w:rPr>
    </w:lvl>
    <w:lvl w:ilvl="1" w:tplc="B998A4C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4337D7"/>
    <w:multiLevelType w:val="hybridMultilevel"/>
    <w:tmpl w:val="D85E1EE0"/>
    <w:lvl w:ilvl="0" w:tplc="A2BEC9BC">
      <w:start w:val="6"/>
      <w:numFmt w:val="decimal"/>
      <w:lvlText w:val="%1."/>
      <w:lvlJc w:val="left"/>
      <w:pPr>
        <w:ind w:left="16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B05B98"/>
    <w:multiLevelType w:val="hybridMultilevel"/>
    <w:tmpl w:val="4FDAD5EC"/>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B162D44"/>
    <w:multiLevelType w:val="hybridMultilevel"/>
    <w:tmpl w:val="2C02CE3C"/>
    <w:lvl w:ilvl="0" w:tplc="FFFFFFFF">
      <w:start w:val="1"/>
      <w:numFmt w:val="taiwaneseCountingThousand"/>
      <w:lvlText w:val="(%1)"/>
      <w:lvlJc w:val="left"/>
      <w:pPr>
        <w:ind w:left="48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E10554A"/>
    <w:multiLevelType w:val="hybridMultilevel"/>
    <w:tmpl w:val="8E18BA68"/>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1" w15:restartNumberingAfterBreak="0">
    <w:nsid w:val="317338BC"/>
    <w:multiLevelType w:val="hybridMultilevel"/>
    <w:tmpl w:val="A9026038"/>
    <w:lvl w:ilvl="0" w:tplc="ACDC00C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B54525C"/>
    <w:multiLevelType w:val="hybridMultilevel"/>
    <w:tmpl w:val="A0F43420"/>
    <w:lvl w:ilvl="0" w:tplc="FFFFFFFF">
      <w:start w:val="1"/>
      <w:numFmt w:val="taiwaneseCountingThousand"/>
      <w:lvlText w:val="(%1)"/>
      <w:lvlJc w:val="left"/>
      <w:pPr>
        <w:ind w:left="1200" w:hanging="480"/>
      </w:pPr>
      <w:rPr>
        <w:rFonts w:hint="eastAsia"/>
      </w:rPr>
    </w:lvl>
    <w:lvl w:ilvl="1" w:tplc="40CAF19E">
      <w:start w:val="1"/>
      <w:numFmt w:val="taiwaneseCountingThousand"/>
      <w:lvlText w:val="(%2)"/>
      <w:lvlJc w:val="left"/>
      <w:pPr>
        <w:ind w:left="1680" w:hanging="480"/>
      </w:pPr>
      <w:rPr>
        <w:rFonts w:hint="eastAsia"/>
        <w:b/>
        <w:bCs/>
      </w:rPr>
    </w:lvl>
    <w:lvl w:ilvl="2" w:tplc="ED2E892A">
      <w:start w:val="1"/>
      <w:numFmt w:val="decimal"/>
      <w:lvlText w:val="%3"/>
      <w:lvlJc w:val="left"/>
      <w:pPr>
        <w:ind w:left="2040" w:hanging="360"/>
      </w:pPr>
      <w:rPr>
        <w:rFonts w:hint="default"/>
      </w:r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3CA25625"/>
    <w:multiLevelType w:val="hybridMultilevel"/>
    <w:tmpl w:val="1C5C5E0A"/>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986810"/>
    <w:multiLevelType w:val="hybridMultilevel"/>
    <w:tmpl w:val="AE42CED0"/>
    <w:lvl w:ilvl="0" w:tplc="387688A4">
      <w:start w:val="5"/>
      <w:numFmt w:val="decimal"/>
      <w:lvlText w:val="(%1)"/>
      <w:lvlJc w:val="left"/>
      <w:pPr>
        <w:ind w:left="536" w:hanging="200"/>
      </w:pPr>
      <w:rPr>
        <w:rFonts w:ascii="Times New Roman" w:eastAsia="Times New Roman" w:hAnsi="Times New Roman" w:cs="Times New Roman" w:hint="default"/>
        <w:b w:val="0"/>
        <w:bCs w:val="0"/>
        <w:i w:val="0"/>
        <w:iCs w:val="0"/>
        <w:color w:val="221714"/>
        <w:w w:val="100"/>
        <w:sz w:val="15"/>
        <w:szCs w:val="15"/>
        <w:lang w:val="en-US" w:eastAsia="en-US" w:bidi="ar-SA"/>
      </w:rPr>
    </w:lvl>
    <w:lvl w:ilvl="1" w:tplc="6F161784">
      <w:numFmt w:val="bullet"/>
      <w:lvlText w:val="•"/>
      <w:lvlJc w:val="left"/>
      <w:pPr>
        <w:ind w:left="1392" w:hanging="200"/>
      </w:pPr>
      <w:rPr>
        <w:rFonts w:hint="default"/>
        <w:lang w:val="en-US" w:eastAsia="en-US" w:bidi="ar-SA"/>
      </w:rPr>
    </w:lvl>
    <w:lvl w:ilvl="2" w:tplc="82E61852">
      <w:numFmt w:val="bullet"/>
      <w:lvlText w:val="•"/>
      <w:lvlJc w:val="left"/>
      <w:pPr>
        <w:ind w:left="2245" w:hanging="200"/>
      </w:pPr>
      <w:rPr>
        <w:rFonts w:hint="default"/>
        <w:lang w:val="en-US" w:eastAsia="en-US" w:bidi="ar-SA"/>
      </w:rPr>
    </w:lvl>
    <w:lvl w:ilvl="3" w:tplc="64F0A79E">
      <w:numFmt w:val="bullet"/>
      <w:lvlText w:val="•"/>
      <w:lvlJc w:val="left"/>
      <w:pPr>
        <w:ind w:left="3097" w:hanging="200"/>
      </w:pPr>
      <w:rPr>
        <w:rFonts w:hint="default"/>
        <w:lang w:val="en-US" w:eastAsia="en-US" w:bidi="ar-SA"/>
      </w:rPr>
    </w:lvl>
    <w:lvl w:ilvl="4" w:tplc="D46E10B8">
      <w:numFmt w:val="bullet"/>
      <w:lvlText w:val="•"/>
      <w:lvlJc w:val="left"/>
      <w:pPr>
        <w:ind w:left="3950" w:hanging="200"/>
      </w:pPr>
      <w:rPr>
        <w:rFonts w:hint="default"/>
        <w:lang w:val="en-US" w:eastAsia="en-US" w:bidi="ar-SA"/>
      </w:rPr>
    </w:lvl>
    <w:lvl w:ilvl="5" w:tplc="A7784CCE">
      <w:numFmt w:val="bullet"/>
      <w:lvlText w:val="•"/>
      <w:lvlJc w:val="left"/>
      <w:pPr>
        <w:ind w:left="4802" w:hanging="200"/>
      </w:pPr>
      <w:rPr>
        <w:rFonts w:hint="default"/>
        <w:lang w:val="en-US" w:eastAsia="en-US" w:bidi="ar-SA"/>
      </w:rPr>
    </w:lvl>
    <w:lvl w:ilvl="6" w:tplc="0E30BF4E">
      <w:numFmt w:val="bullet"/>
      <w:lvlText w:val="•"/>
      <w:lvlJc w:val="left"/>
      <w:pPr>
        <w:ind w:left="5655" w:hanging="200"/>
      </w:pPr>
      <w:rPr>
        <w:rFonts w:hint="default"/>
        <w:lang w:val="en-US" w:eastAsia="en-US" w:bidi="ar-SA"/>
      </w:rPr>
    </w:lvl>
    <w:lvl w:ilvl="7" w:tplc="A1E8DC92">
      <w:numFmt w:val="bullet"/>
      <w:lvlText w:val="•"/>
      <w:lvlJc w:val="left"/>
      <w:pPr>
        <w:ind w:left="6507" w:hanging="200"/>
      </w:pPr>
      <w:rPr>
        <w:rFonts w:hint="default"/>
        <w:lang w:val="en-US" w:eastAsia="en-US" w:bidi="ar-SA"/>
      </w:rPr>
    </w:lvl>
    <w:lvl w:ilvl="8" w:tplc="6FBCFE8C">
      <w:numFmt w:val="bullet"/>
      <w:lvlText w:val="•"/>
      <w:lvlJc w:val="left"/>
      <w:pPr>
        <w:ind w:left="7360" w:hanging="200"/>
      </w:pPr>
      <w:rPr>
        <w:rFonts w:hint="default"/>
        <w:lang w:val="en-US" w:eastAsia="en-US" w:bidi="ar-SA"/>
      </w:rPr>
    </w:lvl>
  </w:abstractNum>
  <w:abstractNum w:abstractNumId="15" w15:restartNumberingAfterBreak="0">
    <w:nsid w:val="44C04B78"/>
    <w:multiLevelType w:val="hybridMultilevel"/>
    <w:tmpl w:val="FBF2385C"/>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6" w15:restartNumberingAfterBreak="0">
    <w:nsid w:val="4F983016"/>
    <w:multiLevelType w:val="hybridMultilevel"/>
    <w:tmpl w:val="32D8E2FC"/>
    <w:lvl w:ilvl="0" w:tplc="799AAEAC">
      <w:start w:val="1"/>
      <w:numFmt w:val="decimal"/>
      <w:lvlText w:val="%1."/>
      <w:lvlJc w:val="left"/>
      <w:pPr>
        <w:ind w:left="2714" w:hanging="480"/>
      </w:pPr>
      <w:rPr>
        <w:rFonts w:hint="eastAsia"/>
        <w:b w:val="0"/>
        <w:bCs w:val="0"/>
        <w:color w:val="auto"/>
      </w:r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17" w15:restartNumberingAfterBreak="0">
    <w:nsid w:val="52F13742"/>
    <w:multiLevelType w:val="hybridMultilevel"/>
    <w:tmpl w:val="57D2AF2A"/>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3441722"/>
    <w:multiLevelType w:val="hybridMultilevel"/>
    <w:tmpl w:val="508EB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9116C6"/>
    <w:multiLevelType w:val="hybridMultilevel"/>
    <w:tmpl w:val="A0729BA2"/>
    <w:lvl w:ilvl="0" w:tplc="FB3244B0">
      <w:start w:val="15"/>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7658AA10">
      <w:numFmt w:val="bullet"/>
      <w:lvlText w:val="•"/>
      <w:lvlJc w:val="left"/>
      <w:pPr>
        <w:ind w:left="1464" w:hanging="285"/>
      </w:pPr>
      <w:rPr>
        <w:rFonts w:hint="default"/>
        <w:lang w:val="en-US" w:eastAsia="en-US" w:bidi="ar-SA"/>
      </w:rPr>
    </w:lvl>
    <w:lvl w:ilvl="2" w:tplc="B9E4F9A6">
      <w:numFmt w:val="bullet"/>
      <w:lvlText w:val="•"/>
      <w:lvlJc w:val="left"/>
      <w:pPr>
        <w:ind w:left="2309" w:hanging="285"/>
      </w:pPr>
      <w:rPr>
        <w:rFonts w:hint="default"/>
        <w:lang w:val="en-US" w:eastAsia="en-US" w:bidi="ar-SA"/>
      </w:rPr>
    </w:lvl>
    <w:lvl w:ilvl="3" w:tplc="D6540CE4">
      <w:numFmt w:val="bullet"/>
      <w:lvlText w:val="•"/>
      <w:lvlJc w:val="left"/>
      <w:pPr>
        <w:ind w:left="3153" w:hanging="285"/>
      </w:pPr>
      <w:rPr>
        <w:rFonts w:hint="default"/>
        <w:lang w:val="en-US" w:eastAsia="en-US" w:bidi="ar-SA"/>
      </w:rPr>
    </w:lvl>
    <w:lvl w:ilvl="4" w:tplc="010434F6">
      <w:numFmt w:val="bullet"/>
      <w:lvlText w:val="•"/>
      <w:lvlJc w:val="left"/>
      <w:pPr>
        <w:ind w:left="3998" w:hanging="285"/>
      </w:pPr>
      <w:rPr>
        <w:rFonts w:hint="default"/>
        <w:lang w:val="en-US" w:eastAsia="en-US" w:bidi="ar-SA"/>
      </w:rPr>
    </w:lvl>
    <w:lvl w:ilvl="5" w:tplc="3A8EE0D4">
      <w:numFmt w:val="bullet"/>
      <w:lvlText w:val="•"/>
      <w:lvlJc w:val="left"/>
      <w:pPr>
        <w:ind w:left="4842" w:hanging="285"/>
      </w:pPr>
      <w:rPr>
        <w:rFonts w:hint="default"/>
        <w:lang w:val="en-US" w:eastAsia="en-US" w:bidi="ar-SA"/>
      </w:rPr>
    </w:lvl>
    <w:lvl w:ilvl="6" w:tplc="A4D03EF0">
      <w:numFmt w:val="bullet"/>
      <w:lvlText w:val="•"/>
      <w:lvlJc w:val="left"/>
      <w:pPr>
        <w:ind w:left="5687" w:hanging="285"/>
      </w:pPr>
      <w:rPr>
        <w:rFonts w:hint="default"/>
        <w:lang w:val="en-US" w:eastAsia="en-US" w:bidi="ar-SA"/>
      </w:rPr>
    </w:lvl>
    <w:lvl w:ilvl="7" w:tplc="EA08B95A">
      <w:numFmt w:val="bullet"/>
      <w:lvlText w:val="•"/>
      <w:lvlJc w:val="left"/>
      <w:pPr>
        <w:ind w:left="6531" w:hanging="285"/>
      </w:pPr>
      <w:rPr>
        <w:rFonts w:hint="default"/>
        <w:lang w:val="en-US" w:eastAsia="en-US" w:bidi="ar-SA"/>
      </w:rPr>
    </w:lvl>
    <w:lvl w:ilvl="8" w:tplc="4208A08C">
      <w:numFmt w:val="bullet"/>
      <w:lvlText w:val="•"/>
      <w:lvlJc w:val="left"/>
      <w:pPr>
        <w:ind w:left="7376" w:hanging="285"/>
      </w:pPr>
      <w:rPr>
        <w:rFonts w:hint="default"/>
        <w:lang w:val="en-US" w:eastAsia="en-US" w:bidi="ar-SA"/>
      </w:rPr>
    </w:lvl>
  </w:abstractNum>
  <w:abstractNum w:abstractNumId="20" w15:restartNumberingAfterBreak="0">
    <w:nsid w:val="599A2C4C"/>
    <w:multiLevelType w:val="hybridMultilevel"/>
    <w:tmpl w:val="C65C519A"/>
    <w:lvl w:ilvl="0" w:tplc="01068886">
      <w:start w:val="1"/>
      <w:numFmt w:val="taiwaneseCountingThousand"/>
      <w:lvlText w:val="(%1)"/>
      <w:lvlJc w:val="left"/>
      <w:pPr>
        <w:ind w:left="480" w:hanging="480"/>
      </w:pPr>
      <w:rPr>
        <w:rFonts w:hint="eastAsia"/>
        <w:i w:val="0"/>
        <w:iCs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A646C1F"/>
    <w:multiLevelType w:val="hybridMultilevel"/>
    <w:tmpl w:val="679A1418"/>
    <w:lvl w:ilvl="0" w:tplc="ACDC00C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B8003DD"/>
    <w:multiLevelType w:val="hybridMultilevel"/>
    <w:tmpl w:val="C5724BB6"/>
    <w:lvl w:ilvl="0" w:tplc="639E3B78">
      <w:start w:val="1"/>
      <w:numFmt w:val="decimal"/>
      <w:lvlText w:val="(%1)"/>
      <w:lvlJc w:val="left"/>
      <w:pPr>
        <w:ind w:left="480" w:hanging="480"/>
      </w:pPr>
      <w:rPr>
        <w:rFonts w:hint="default"/>
        <w:w w:val="99"/>
        <w:lang w:val="en-US" w:eastAsia="en-US" w:bidi="ar-S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33654C"/>
    <w:multiLevelType w:val="hybridMultilevel"/>
    <w:tmpl w:val="A63CE9EA"/>
    <w:lvl w:ilvl="0" w:tplc="D948597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D572AA"/>
    <w:multiLevelType w:val="hybridMultilevel"/>
    <w:tmpl w:val="4A5AD3A4"/>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5" w15:restartNumberingAfterBreak="0">
    <w:nsid w:val="749C42C0"/>
    <w:multiLevelType w:val="hybridMultilevel"/>
    <w:tmpl w:val="E5F80FCE"/>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6" w15:restartNumberingAfterBreak="0">
    <w:nsid w:val="77042EB6"/>
    <w:multiLevelType w:val="hybridMultilevel"/>
    <w:tmpl w:val="65725FB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7AD72BA"/>
    <w:multiLevelType w:val="hybridMultilevel"/>
    <w:tmpl w:val="45F09260"/>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CAB701A"/>
    <w:multiLevelType w:val="hybridMultilevel"/>
    <w:tmpl w:val="DCCAEBBC"/>
    <w:lvl w:ilvl="0" w:tplc="35B84AFA">
      <w:start w:val="23"/>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CCBE410C">
      <w:numFmt w:val="bullet"/>
      <w:lvlText w:val="•"/>
      <w:lvlJc w:val="left"/>
      <w:pPr>
        <w:ind w:left="1464" w:hanging="285"/>
      </w:pPr>
      <w:rPr>
        <w:rFonts w:hint="default"/>
        <w:lang w:val="en-US" w:eastAsia="en-US" w:bidi="ar-SA"/>
      </w:rPr>
    </w:lvl>
    <w:lvl w:ilvl="2" w:tplc="B5423712">
      <w:numFmt w:val="bullet"/>
      <w:lvlText w:val="•"/>
      <w:lvlJc w:val="left"/>
      <w:pPr>
        <w:ind w:left="2309" w:hanging="285"/>
      </w:pPr>
      <w:rPr>
        <w:rFonts w:hint="default"/>
        <w:lang w:val="en-US" w:eastAsia="en-US" w:bidi="ar-SA"/>
      </w:rPr>
    </w:lvl>
    <w:lvl w:ilvl="3" w:tplc="280815CA">
      <w:numFmt w:val="bullet"/>
      <w:lvlText w:val="•"/>
      <w:lvlJc w:val="left"/>
      <w:pPr>
        <w:ind w:left="3153" w:hanging="285"/>
      </w:pPr>
      <w:rPr>
        <w:rFonts w:hint="default"/>
        <w:lang w:val="en-US" w:eastAsia="en-US" w:bidi="ar-SA"/>
      </w:rPr>
    </w:lvl>
    <w:lvl w:ilvl="4" w:tplc="6CD6AF84">
      <w:numFmt w:val="bullet"/>
      <w:lvlText w:val="•"/>
      <w:lvlJc w:val="left"/>
      <w:pPr>
        <w:ind w:left="3998" w:hanging="285"/>
      </w:pPr>
      <w:rPr>
        <w:rFonts w:hint="default"/>
        <w:lang w:val="en-US" w:eastAsia="en-US" w:bidi="ar-SA"/>
      </w:rPr>
    </w:lvl>
    <w:lvl w:ilvl="5" w:tplc="E8C6B616">
      <w:numFmt w:val="bullet"/>
      <w:lvlText w:val="•"/>
      <w:lvlJc w:val="left"/>
      <w:pPr>
        <w:ind w:left="4842" w:hanging="285"/>
      </w:pPr>
      <w:rPr>
        <w:rFonts w:hint="default"/>
        <w:lang w:val="en-US" w:eastAsia="en-US" w:bidi="ar-SA"/>
      </w:rPr>
    </w:lvl>
    <w:lvl w:ilvl="6" w:tplc="F5623572">
      <w:numFmt w:val="bullet"/>
      <w:lvlText w:val="•"/>
      <w:lvlJc w:val="left"/>
      <w:pPr>
        <w:ind w:left="5687" w:hanging="285"/>
      </w:pPr>
      <w:rPr>
        <w:rFonts w:hint="default"/>
        <w:lang w:val="en-US" w:eastAsia="en-US" w:bidi="ar-SA"/>
      </w:rPr>
    </w:lvl>
    <w:lvl w:ilvl="7" w:tplc="D19A8D7E">
      <w:numFmt w:val="bullet"/>
      <w:lvlText w:val="•"/>
      <w:lvlJc w:val="left"/>
      <w:pPr>
        <w:ind w:left="6531" w:hanging="285"/>
      </w:pPr>
      <w:rPr>
        <w:rFonts w:hint="default"/>
        <w:lang w:val="en-US" w:eastAsia="en-US" w:bidi="ar-SA"/>
      </w:rPr>
    </w:lvl>
    <w:lvl w:ilvl="8" w:tplc="AC48F2A8">
      <w:numFmt w:val="bullet"/>
      <w:lvlText w:val="•"/>
      <w:lvlJc w:val="left"/>
      <w:pPr>
        <w:ind w:left="7376" w:hanging="285"/>
      </w:pPr>
      <w:rPr>
        <w:rFonts w:hint="default"/>
        <w:lang w:val="en-US" w:eastAsia="en-US" w:bidi="ar-SA"/>
      </w:rPr>
    </w:lvl>
  </w:abstractNum>
  <w:abstractNum w:abstractNumId="29" w15:restartNumberingAfterBreak="0">
    <w:nsid w:val="7D09218E"/>
    <w:multiLevelType w:val="hybridMultilevel"/>
    <w:tmpl w:val="BB38E150"/>
    <w:lvl w:ilvl="0" w:tplc="D9485970">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ECA64BB"/>
    <w:multiLevelType w:val="hybridMultilevel"/>
    <w:tmpl w:val="C79C66DC"/>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8563F8"/>
    <w:multiLevelType w:val="hybridMultilevel"/>
    <w:tmpl w:val="B5C02944"/>
    <w:lvl w:ilvl="0" w:tplc="606EC2EA">
      <w:start w:val="19"/>
      <w:numFmt w:val="decimal"/>
      <w:lvlText w:val="(%1)"/>
      <w:lvlJc w:val="left"/>
      <w:pPr>
        <w:ind w:left="620"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1846AEE8">
      <w:numFmt w:val="bullet"/>
      <w:lvlText w:val="•"/>
      <w:lvlJc w:val="left"/>
      <w:pPr>
        <w:ind w:left="1464" w:hanging="285"/>
      </w:pPr>
      <w:rPr>
        <w:rFonts w:hint="default"/>
        <w:lang w:val="en-US" w:eastAsia="en-US" w:bidi="ar-SA"/>
      </w:rPr>
    </w:lvl>
    <w:lvl w:ilvl="2" w:tplc="89F05162">
      <w:numFmt w:val="bullet"/>
      <w:lvlText w:val="•"/>
      <w:lvlJc w:val="left"/>
      <w:pPr>
        <w:ind w:left="2309" w:hanging="285"/>
      </w:pPr>
      <w:rPr>
        <w:rFonts w:hint="default"/>
        <w:lang w:val="en-US" w:eastAsia="en-US" w:bidi="ar-SA"/>
      </w:rPr>
    </w:lvl>
    <w:lvl w:ilvl="3" w:tplc="AA1A3A20">
      <w:numFmt w:val="bullet"/>
      <w:lvlText w:val="•"/>
      <w:lvlJc w:val="left"/>
      <w:pPr>
        <w:ind w:left="3153" w:hanging="285"/>
      </w:pPr>
      <w:rPr>
        <w:rFonts w:hint="default"/>
        <w:lang w:val="en-US" w:eastAsia="en-US" w:bidi="ar-SA"/>
      </w:rPr>
    </w:lvl>
    <w:lvl w:ilvl="4" w:tplc="2C52D358">
      <w:numFmt w:val="bullet"/>
      <w:lvlText w:val="•"/>
      <w:lvlJc w:val="left"/>
      <w:pPr>
        <w:ind w:left="3998" w:hanging="285"/>
      </w:pPr>
      <w:rPr>
        <w:rFonts w:hint="default"/>
        <w:lang w:val="en-US" w:eastAsia="en-US" w:bidi="ar-SA"/>
      </w:rPr>
    </w:lvl>
    <w:lvl w:ilvl="5" w:tplc="7D3E439A">
      <w:numFmt w:val="bullet"/>
      <w:lvlText w:val="•"/>
      <w:lvlJc w:val="left"/>
      <w:pPr>
        <w:ind w:left="4842" w:hanging="285"/>
      </w:pPr>
      <w:rPr>
        <w:rFonts w:hint="default"/>
        <w:lang w:val="en-US" w:eastAsia="en-US" w:bidi="ar-SA"/>
      </w:rPr>
    </w:lvl>
    <w:lvl w:ilvl="6" w:tplc="DA6C169C">
      <w:numFmt w:val="bullet"/>
      <w:lvlText w:val="•"/>
      <w:lvlJc w:val="left"/>
      <w:pPr>
        <w:ind w:left="5687" w:hanging="285"/>
      </w:pPr>
      <w:rPr>
        <w:rFonts w:hint="default"/>
        <w:lang w:val="en-US" w:eastAsia="en-US" w:bidi="ar-SA"/>
      </w:rPr>
    </w:lvl>
    <w:lvl w:ilvl="7" w:tplc="D16240C4">
      <w:numFmt w:val="bullet"/>
      <w:lvlText w:val="•"/>
      <w:lvlJc w:val="left"/>
      <w:pPr>
        <w:ind w:left="6531" w:hanging="285"/>
      </w:pPr>
      <w:rPr>
        <w:rFonts w:hint="default"/>
        <w:lang w:val="en-US" w:eastAsia="en-US" w:bidi="ar-SA"/>
      </w:rPr>
    </w:lvl>
    <w:lvl w:ilvl="8" w:tplc="F1526F82">
      <w:numFmt w:val="bullet"/>
      <w:lvlText w:val="•"/>
      <w:lvlJc w:val="left"/>
      <w:pPr>
        <w:ind w:left="7376" w:hanging="285"/>
      </w:pPr>
      <w:rPr>
        <w:rFonts w:hint="default"/>
        <w:lang w:val="en-US" w:eastAsia="en-US" w:bidi="ar-SA"/>
      </w:rPr>
    </w:lvl>
  </w:abstractNum>
  <w:num w:numId="1" w16cid:durableId="927620661">
    <w:abstractNumId w:val="18"/>
  </w:num>
  <w:num w:numId="2" w16cid:durableId="400181046">
    <w:abstractNumId w:val="6"/>
  </w:num>
  <w:num w:numId="3" w16cid:durableId="1568564667">
    <w:abstractNumId w:val="30"/>
  </w:num>
  <w:num w:numId="4" w16cid:durableId="1842889286">
    <w:abstractNumId w:val="13"/>
  </w:num>
  <w:num w:numId="5" w16cid:durableId="1828937530">
    <w:abstractNumId w:val="0"/>
  </w:num>
  <w:num w:numId="6" w16cid:durableId="1748267311">
    <w:abstractNumId w:val="12"/>
  </w:num>
  <w:num w:numId="7" w16cid:durableId="1785466123">
    <w:abstractNumId w:val="4"/>
  </w:num>
  <w:num w:numId="8" w16cid:durableId="768427856">
    <w:abstractNumId w:val="3"/>
  </w:num>
  <w:num w:numId="9" w16cid:durableId="890461082">
    <w:abstractNumId w:val="29"/>
  </w:num>
  <w:num w:numId="10" w16cid:durableId="2016960406">
    <w:abstractNumId w:val="21"/>
  </w:num>
  <w:num w:numId="11" w16cid:durableId="1557400463">
    <w:abstractNumId w:val="11"/>
  </w:num>
  <w:num w:numId="12" w16cid:durableId="1535457346">
    <w:abstractNumId w:val="26"/>
  </w:num>
  <w:num w:numId="13" w16cid:durableId="140974534">
    <w:abstractNumId w:val="15"/>
  </w:num>
  <w:num w:numId="14" w16cid:durableId="1400591822">
    <w:abstractNumId w:val="27"/>
  </w:num>
  <w:num w:numId="15" w16cid:durableId="168643631">
    <w:abstractNumId w:val="23"/>
  </w:num>
  <w:num w:numId="16" w16cid:durableId="1228952611">
    <w:abstractNumId w:val="9"/>
  </w:num>
  <w:num w:numId="17" w16cid:durableId="1272711086">
    <w:abstractNumId w:val="17"/>
  </w:num>
  <w:num w:numId="18" w16cid:durableId="1532499546">
    <w:abstractNumId w:val="8"/>
  </w:num>
  <w:num w:numId="19" w16cid:durableId="944845070">
    <w:abstractNumId w:val="24"/>
  </w:num>
  <w:num w:numId="20" w16cid:durableId="2080326716">
    <w:abstractNumId w:val="25"/>
  </w:num>
  <w:num w:numId="21" w16cid:durableId="1544246424">
    <w:abstractNumId w:val="1"/>
  </w:num>
  <w:num w:numId="22" w16cid:durableId="240405916">
    <w:abstractNumId w:val="10"/>
  </w:num>
  <w:num w:numId="23" w16cid:durableId="968244252">
    <w:abstractNumId w:val="16"/>
  </w:num>
  <w:num w:numId="24" w16cid:durableId="1912158633">
    <w:abstractNumId w:val="20"/>
  </w:num>
  <w:num w:numId="25" w16cid:durableId="555091029">
    <w:abstractNumId w:val="28"/>
  </w:num>
  <w:num w:numId="26" w16cid:durableId="1898320603">
    <w:abstractNumId w:val="31"/>
  </w:num>
  <w:num w:numId="27" w16cid:durableId="173882172">
    <w:abstractNumId w:val="19"/>
  </w:num>
  <w:num w:numId="28" w16cid:durableId="843859891">
    <w:abstractNumId w:val="14"/>
  </w:num>
  <w:num w:numId="29" w16cid:durableId="1649549400">
    <w:abstractNumId w:val="5"/>
  </w:num>
  <w:num w:numId="30" w16cid:durableId="1031110286">
    <w:abstractNumId w:val="22"/>
  </w:num>
  <w:num w:numId="31" w16cid:durableId="1614434826">
    <w:abstractNumId w:val="2"/>
  </w:num>
  <w:num w:numId="32" w16cid:durableId="1948929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AF"/>
    <w:rsid w:val="00001630"/>
    <w:rsid w:val="00002855"/>
    <w:rsid w:val="0000750C"/>
    <w:rsid w:val="000272DA"/>
    <w:rsid w:val="000419AF"/>
    <w:rsid w:val="00042796"/>
    <w:rsid w:val="00044DB7"/>
    <w:rsid w:val="00065147"/>
    <w:rsid w:val="0007557C"/>
    <w:rsid w:val="00082E2B"/>
    <w:rsid w:val="00086AAE"/>
    <w:rsid w:val="000B0DB5"/>
    <w:rsid w:val="000B1429"/>
    <w:rsid w:val="000B2ED3"/>
    <w:rsid w:val="000C1A3E"/>
    <w:rsid w:val="000C4091"/>
    <w:rsid w:val="000D029B"/>
    <w:rsid w:val="000F6CD8"/>
    <w:rsid w:val="00120B40"/>
    <w:rsid w:val="001438E9"/>
    <w:rsid w:val="00152FB6"/>
    <w:rsid w:val="00161051"/>
    <w:rsid w:val="00174848"/>
    <w:rsid w:val="001A7701"/>
    <w:rsid w:val="001B33C4"/>
    <w:rsid w:val="001C00C0"/>
    <w:rsid w:val="001D7BFE"/>
    <w:rsid w:val="001E5010"/>
    <w:rsid w:val="001E70C7"/>
    <w:rsid w:val="001E7E2B"/>
    <w:rsid w:val="00204533"/>
    <w:rsid w:val="0020459F"/>
    <w:rsid w:val="00205B60"/>
    <w:rsid w:val="00207FFA"/>
    <w:rsid w:val="00230910"/>
    <w:rsid w:val="00232EA8"/>
    <w:rsid w:val="00240C7A"/>
    <w:rsid w:val="00244092"/>
    <w:rsid w:val="0027386C"/>
    <w:rsid w:val="00281C7D"/>
    <w:rsid w:val="00292EF3"/>
    <w:rsid w:val="00293A96"/>
    <w:rsid w:val="002A30A5"/>
    <w:rsid w:val="002C34F5"/>
    <w:rsid w:val="002C42DA"/>
    <w:rsid w:val="002E4C8D"/>
    <w:rsid w:val="002F015E"/>
    <w:rsid w:val="002F46CD"/>
    <w:rsid w:val="003049BB"/>
    <w:rsid w:val="003070AE"/>
    <w:rsid w:val="00320E71"/>
    <w:rsid w:val="00331825"/>
    <w:rsid w:val="0034709B"/>
    <w:rsid w:val="003500C6"/>
    <w:rsid w:val="003509A1"/>
    <w:rsid w:val="003569DB"/>
    <w:rsid w:val="003638DA"/>
    <w:rsid w:val="00364516"/>
    <w:rsid w:val="00371EA6"/>
    <w:rsid w:val="00380D64"/>
    <w:rsid w:val="003943C0"/>
    <w:rsid w:val="003A6CAA"/>
    <w:rsid w:val="003A7FF3"/>
    <w:rsid w:val="003B1A19"/>
    <w:rsid w:val="003C3DC1"/>
    <w:rsid w:val="003C78E8"/>
    <w:rsid w:val="003D01C1"/>
    <w:rsid w:val="003F1053"/>
    <w:rsid w:val="004019D5"/>
    <w:rsid w:val="00413232"/>
    <w:rsid w:val="00416194"/>
    <w:rsid w:val="00417168"/>
    <w:rsid w:val="00436EE2"/>
    <w:rsid w:val="00443213"/>
    <w:rsid w:val="00446521"/>
    <w:rsid w:val="00471C07"/>
    <w:rsid w:val="00475041"/>
    <w:rsid w:val="004763BC"/>
    <w:rsid w:val="00482876"/>
    <w:rsid w:val="00482B0F"/>
    <w:rsid w:val="004845B8"/>
    <w:rsid w:val="00484974"/>
    <w:rsid w:val="00491ABC"/>
    <w:rsid w:val="004B5700"/>
    <w:rsid w:val="004D478D"/>
    <w:rsid w:val="004D5C77"/>
    <w:rsid w:val="004E50F9"/>
    <w:rsid w:val="004F6358"/>
    <w:rsid w:val="00502A07"/>
    <w:rsid w:val="00523BA8"/>
    <w:rsid w:val="005247AF"/>
    <w:rsid w:val="00541D13"/>
    <w:rsid w:val="00542485"/>
    <w:rsid w:val="0055027E"/>
    <w:rsid w:val="005526A8"/>
    <w:rsid w:val="005642DC"/>
    <w:rsid w:val="00570D81"/>
    <w:rsid w:val="0057161F"/>
    <w:rsid w:val="005835D4"/>
    <w:rsid w:val="00597A99"/>
    <w:rsid w:val="005B154B"/>
    <w:rsid w:val="005B46D0"/>
    <w:rsid w:val="005B55B7"/>
    <w:rsid w:val="005D5DBC"/>
    <w:rsid w:val="005E6E9F"/>
    <w:rsid w:val="005F277B"/>
    <w:rsid w:val="00606A01"/>
    <w:rsid w:val="00606B29"/>
    <w:rsid w:val="0060776D"/>
    <w:rsid w:val="006333BD"/>
    <w:rsid w:val="006333E9"/>
    <w:rsid w:val="00634343"/>
    <w:rsid w:val="00644B14"/>
    <w:rsid w:val="00651C69"/>
    <w:rsid w:val="006773A4"/>
    <w:rsid w:val="006A1920"/>
    <w:rsid w:val="006B6759"/>
    <w:rsid w:val="006C5796"/>
    <w:rsid w:val="006F3BCF"/>
    <w:rsid w:val="00706213"/>
    <w:rsid w:val="00727DEC"/>
    <w:rsid w:val="00752BEC"/>
    <w:rsid w:val="007567FF"/>
    <w:rsid w:val="00774EF1"/>
    <w:rsid w:val="00790BA1"/>
    <w:rsid w:val="00795093"/>
    <w:rsid w:val="00795286"/>
    <w:rsid w:val="007A0D8D"/>
    <w:rsid w:val="007A627C"/>
    <w:rsid w:val="007B362C"/>
    <w:rsid w:val="007B7F32"/>
    <w:rsid w:val="007D3474"/>
    <w:rsid w:val="007D5668"/>
    <w:rsid w:val="007E1F9E"/>
    <w:rsid w:val="007F4B30"/>
    <w:rsid w:val="007F6C39"/>
    <w:rsid w:val="00804C22"/>
    <w:rsid w:val="00811E36"/>
    <w:rsid w:val="00823739"/>
    <w:rsid w:val="00826D03"/>
    <w:rsid w:val="00831C4E"/>
    <w:rsid w:val="00836636"/>
    <w:rsid w:val="0084148B"/>
    <w:rsid w:val="00845743"/>
    <w:rsid w:val="00851CB8"/>
    <w:rsid w:val="00852222"/>
    <w:rsid w:val="00857AC2"/>
    <w:rsid w:val="0087185F"/>
    <w:rsid w:val="008B08F6"/>
    <w:rsid w:val="008C02A3"/>
    <w:rsid w:val="008C0394"/>
    <w:rsid w:val="008C3731"/>
    <w:rsid w:val="008C5E7A"/>
    <w:rsid w:val="008E42F5"/>
    <w:rsid w:val="008F756E"/>
    <w:rsid w:val="008F79F7"/>
    <w:rsid w:val="009010DA"/>
    <w:rsid w:val="0090379F"/>
    <w:rsid w:val="00905C20"/>
    <w:rsid w:val="00921AE3"/>
    <w:rsid w:val="009269AF"/>
    <w:rsid w:val="009604BB"/>
    <w:rsid w:val="00961F26"/>
    <w:rsid w:val="0096356C"/>
    <w:rsid w:val="009660DB"/>
    <w:rsid w:val="009708F5"/>
    <w:rsid w:val="00974932"/>
    <w:rsid w:val="009754D0"/>
    <w:rsid w:val="00982590"/>
    <w:rsid w:val="00994AF2"/>
    <w:rsid w:val="00996F92"/>
    <w:rsid w:val="009A2DC9"/>
    <w:rsid w:val="009A4CD0"/>
    <w:rsid w:val="009A5F3C"/>
    <w:rsid w:val="009C0EEF"/>
    <w:rsid w:val="009D41D3"/>
    <w:rsid w:val="009D60E7"/>
    <w:rsid w:val="009D7B21"/>
    <w:rsid w:val="00A076CE"/>
    <w:rsid w:val="00A076D5"/>
    <w:rsid w:val="00A137B1"/>
    <w:rsid w:val="00A16378"/>
    <w:rsid w:val="00A55FF8"/>
    <w:rsid w:val="00A70D3C"/>
    <w:rsid w:val="00A7222D"/>
    <w:rsid w:val="00A81673"/>
    <w:rsid w:val="00A86467"/>
    <w:rsid w:val="00A90670"/>
    <w:rsid w:val="00A967C8"/>
    <w:rsid w:val="00AA45C6"/>
    <w:rsid w:val="00AB4BA0"/>
    <w:rsid w:val="00AC3108"/>
    <w:rsid w:val="00AD4EB2"/>
    <w:rsid w:val="00B00A42"/>
    <w:rsid w:val="00B144F4"/>
    <w:rsid w:val="00B314C1"/>
    <w:rsid w:val="00B35076"/>
    <w:rsid w:val="00B368C0"/>
    <w:rsid w:val="00B500FE"/>
    <w:rsid w:val="00B614EC"/>
    <w:rsid w:val="00B8381E"/>
    <w:rsid w:val="00B85DE2"/>
    <w:rsid w:val="00B95B1F"/>
    <w:rsid w:val="00BA0A87"/>
    <w:rsid w:val="00BC337C"/>
    <w:rsid w:val="00BD0F37"/>
    <w:rsid w:val="00BD4F1C"/>
    <w:rsid w:val="00BE0463"/>
    <w:rsid w:val="00BE1685"/>
    <w:rsid w:val="00C038AB"/>
    <w:rsid w:val="00C3792A"/>
    <w:rsid w:val="00C544BD"/>
    <w:rsid w:val="00C62CCF"/>
    <w:rsid w:val="00C66265"/>
    <w:rsid w:val="00C74C07"/>
    <w:rsid w:val="00C7784C"/>
    <w:rsid w:val="00C818B0"/>
    <w:rsid w:val="00C92500"/>
    <w:rsid w:val="00C9674B"/>
    <w:rsid w:val="00CB59BF"/>
    <w:rsid w:val="00CC0B81"/>
    <w:rsid w:val="00CE0E63"/>
    <w:rsid w:val="00CF6DC6"/>
    <w:rsid w:val="00D01953"/>
    <w:rsid w:val="00D054FB"/>
    <w:rsid w:val="00D11EDE"/>
    <w:rsid w:val="00D17505"/>
    <w:rsid w:val="00D205EA"/>
    <w:rsid w:val="00D27A9E"/>
    <w:rsid w:val="00D3133F"/>
    <w:rsid w:val="00D337FC"/>
    <w:rsid w:val="00D56C20"/>
    <w:rsid w:val="00D706CF"/>
    <w:rsid w:val="00D7603D"/>
    <w:rsid w:val="00D76365"/>
    <w:rsid w:val="00D87D52"/>
    <w:rsid w:val="00DA15A7"/>
    <w:rsid w:val="00DB3654"/>
    <w:rsid w:val="00DB66EB"/>
    <w:rsid w:val="00DC7040"/>
    <w:rsid w:val="00DD58C9"/>
    <w:rsid w:val="00E00571"/>
    <w:rsid w:val="00E31195"/>
    <w:rsid w:val="00E37004"/>
    <w:rsid w:val="00E62F26"/>
    <w:rsid w:val="00E6478C"/>
    <w:rsid w:val="00E710C3"/>
    <w:rsid w:val="00F21F03"/>
    <w:rsid w:val="00F23CA9"/>
    <w:rsid w:val="00F33BCA"/>
    <w:rsid w:val="00F37B27"/>
    <w:rsid w:val="00F414F3"/>
    <w:rsid w:val="00F451B7"/>
    <w:rsid w:val="00F455F4"/>
    <w:rsid w:val="00F45D38"/>
    <w:rsid w:val="00F46582"/>
    <w:rsid w:val="00F80449"/>
    <w:rsid w:val="00F8268F"/>
    <w:rsid w:val="00F8558E"/>
    <w:rsid w:val="00F96E72"/>
    <w:rsid w:val="00FA6D02"/>
    <w:rsid w:val="00FB1C02"/>
    <w:rsid w:val="00FB54FD"/>
    <w:rsid w:val="00FF730C"/>
    <w:rsid w:val="02499177"/>
    <w:rsid w:val="02CC5990"/>
    <w:rsid w:val="03B7644F"/>
    <w:rsid w:val="0435B0E3"/>
    <w:rsid w:val="054A83BA"/>
    <w:rsid w:val="05E99697"/>
    <w:rsid w:val="07B51790"/>
    <w:rsid w:val="086D36E2"/>
    <w:rsid w:val="0960AE23"/>
    <w:rsid w:val="0A2CFA3C"/>
    <w:rsid w:val="0A87EAF6"/>
    <w:rsid w:val="0CA9DB1F"/>
    <w:rsid w:val="0CABF687"/>
    <w:rsid w:val="10729E9A"/>
    <w:rsid w:val="11B71B34"/>
    <w:rsid w:val="11CA74C2"/>
    <w:rsid w:val="137E5A26"/>
    <w:rsid w:val="145F3358"/>
    <w:rsid w:val="150A1D8E"/>
    <w:rsid w:val="15B2009C"/>
    <w:rsid w:val="16A4D68A"/>
    <w:rsid w:val="18141E88"/>
    <w:rsid w:val="18733216"/>
    <w:rsid w:val="187E0D63"/>
    <w:rsid w:val="1962A354"/>
    <w:rsid w:val="19AB8F4D"/>
    <w:rsid w:val="1A0B832A"/>
    <w:rsid w:val="1A4A5EA5"/>
    <w:rsid w:val="1A842272"/>
    <w:rsid w:val="1BE1E01F"/>
    <w:rsid w:val="1C46444E"/>
    <w:rsid w:val="1CF1DBD8"/>
    <w:rsid w:val="1E7998B9"/>
    <w:rsid w:val="1EAB184A"/>
    <w:rsid w:val="1F464B18"/>
    <w:rsid w:val="1FCB2CDA"/>
    <w:rsid w:val="2005B9F3"/>
    <w:rsid w:val="21BF2BF8"/>
    <w:rsid w:val="2358D237"/>
    <w:rsid w:val="253C720C"/>
    <w:rsid w:val="28A80D32"/>
    <w:rsid w:val="29A4F40A"/>
    <w:rsid w:val="2B2DC4DF"/>
    <w:rsid w:val="2BE5F454"/>
    <w:rsid w:val="2C1E5BCE"/>
    <w:rsid w:val="2C3AF240"/>
    <w:rsid w:val="2D905D82"/>
    <w:rsid w:val="2DBBF153"/>
    <w:rsid w:val="304919A8"/>
    <w:rsid w:val="30676305"/>
    <w:rsid w:val="3098ACAD"/>
    <w:rsid w:val="3113C803"/>
    <w:rsid w:val="3250D436"/>
    <w:rsid w:val="3323B87F"/>
    <w:rsid w:val="34875A25"/>
    <w:rsid w:val="362CFC22"/>
    <w:rsid w:val="371616D6"/>
    <w:rsid w:val="37FC797D"/>
    <w:rsid w:val="396BF5F1"/>
    <w:rsid w:val="3A67D895"/>
    <w:rsid w:val="3B3BCC6E"/>
    <w:rsid w:val="3B7C07A8"/>
    <w:rsid w:val="3BA4CA0C"/>
    <w:rsid w:val="3C08E74A"/>
    <w:rsid w:val="3C64B0B9"/>
    <w:rsid w:val="3DFCFB6A"/>
    <w:rsid w:val="3E7584D0"/>
    <w:rsid w:val="42DE2DEB"/>
    <w:rsid w:val="4372A94F"/>
    <w:rsid w:val="44184C98"/>
    <w:rsid w:val="44A431D9"/>
    <w:rsid w:val="452109CE"/>
    <w:rsid w:val="46A83BC8"/>
    <w:rsid w:val="46E463BA"/>
    <w:rsid w:val="473A232F"/>
    <w:rsid w:val="48D959CC"/>
    <w:rsid w:val="4AA766D2"/>
    <w:rsid w:val="4CE82669"/>
    <w:rsid w:val="4E48DD12"/>
    <w:rsid w:val="4F291A75"/>
    <w:rsid w:val="506B64EA"/>
    <w:rsid w:val="513C32B6"/>
    <w:rsid w:val="51E74473"/>
    <w:rsid w:val="52BC1202"/>
    <w:rsid w:val="54203C60"/>
    <w:rsid w:val="55538254"/>
    <w:rsid w:val="56765160"/>
    <w:rsid w:val="567AA88C"/>
    <w:rsid w:val="575A5227"/>
    <w:rsid w:val="5A5BAD12"/>
    <w:rsid w:val="5A93E4A5"/>
    <w:rsid w:val="5B4B7107"/>
    <w:rsid w:val="5B6DD099"/>
    <w:rsid w:val="5BA9218A"/>
    <w:rsid w:val="5C17CD21"/>
    <w:rsid w:val="5C864F10"/>
    <w:rsid w:val="5C87B47E"/>
    <w:rsid w:val="5C882423"/>
    <w:rsid w:val="5C9A5B29"/>
    <w:rsid w:val="5CC08BD9"/>
    <w:rsid w:val="5DE18C7C"/>
    <w:rsid w:val="5E5083FB"/>
    <w:rsid w:val="5EF126CD"/>
    <w:rsid w:val="5F3234FD"/>
    <w:rsid w:val="5F780BA9"/>
    <w:rsid w:val="6113A2DD"/>
    <w:rsid w:val="62980447"/>
    <w:rsid w:val="6316026D"/>
    <w:rsid w:val="639927B1"/>
    <w:rsid w:val="6407466F"/>
    <w:rsid w:val="64F2F9C6"/>
    <w:rsid w:val="658B8B76"/>
    <w:rsid w:val="6592D7E7"/>
    <w:rsid w:val="66119F19"/>
    <w:rsid w:val="66E7A288"/>
    <w:rsid w:val="67A0E8EB"/>
    <w:rsid w:val="68283596"/>
    <w:rsid w:val="69590B68"/>
    <w:rsid w:val="6A3E50B4"/>
    <w:rsid w:val="6A651A80"/>
    <w:rsid w:val="6B880ABA"/>
    <w:rsid w:val="6CFFE126"/>
    <w:rsid w:val="6E49DEE6"/>
    <w:rsid w:val="6FC68E4E"/>
    <w:rsid w:val="700F228D"/>
    <w:rsid w:val="70FAFE87"/>
    <w:rsid w:val="7167B202"/>
    <w:rsid w:val="71D76B4A"/>
    <w:rsid w:val="7231758C"/>
    <w:rsid w:val="72804D52"/>
    <w:rsid w:val="7358C5A6"/>
    <w:rsid w:val="7892708C"/>
    <w:rsid w:val="789CB949"/>
    <w:rsid w:val="78FB631F"/>
    <w:rsid w:val="799C489F"/>
    <w:rsid w:val="7B3F6368"/>
    <w:rsid w:val="7B5842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DB07"/>
  <w15:chartTrackingRefBased/>
  <w15:docId w15:val="{FE141395-7CDB-4AE5-8600-E6C41219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9B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AF"/>
    <w:pPr>
      <w:tabs>
        <w:tab w:val="center" w:pos="4153"/>
        <w:tab w:val="right" w:pos="8306"/>
      </w:tabs>
      <w:snapToGrid w:val="0"/>
    </w:pPr>
    <w:rPr>
      <w:sz w:val="20"/>
      <w:szCs w:val="20"/>
    </w:rPr>
  </w:style>
  <w:style w:type="character" w:customStyle="1" w:styleId="a4">
    <w:name w:val="頁首 字元"/>
    <w:basedOn w:val="a0"/>
    <w:link w:val="a3"/>
    <w:uiPriority w:val="99"/>
    <w:rsid w:val="005247AF"/>
    <w:rPr>
      <w:sz w:val="20"/>
      <w:szCs w:val="20"/>
    </w:rPr>
  </w:style>
  <w:style w:type="paragraph" w:styleId="a5">
    <w:name w:val="footer"/>
    <w:basedOn w:val="a"/>
    <w:link w:val="a6"/>
    <w:uiPriority w:val="99"/>
    <w:unhideWhenUsed/>
    <w:rsid w:val="005247AF"/>
    <w:pPr>
      <w:tabs>
        <w:tab w:val="center" w:pos="4153"/>
        <w:tab w:val="right" w:pos="8306"/>
      </w:tabs>
      <w:snapToGrid w:val="0"/>
    </w:pPr>
    <w:rPr>
      <w:sz w:val="20"/>
      <w:szCs w:val="20"/>
    </w:rPr>
  </w:style>
  <w:style w:type="character" w:customStyle="1" w:styleId="a6">
    <w:name w:val="頁尾 字元"/>
    <w:basedOn w:val="a0"/>
    <w:link w:val="a5"/>
    <w:uiPriority w:val="99"/>
    <w:rsid w:val="005247AF"/>
    <w:rPr>
      <w:sz w:val="20"/>
      <w:szCs w:val="20"/>
    </w:rPr>
  </w:style>
  <w:style w:type="paragraph" w:customStyle="1" w:styleId="Default">
    <w:name w:val="Default"/>
    <w:rsid w:val="00CB59BF"/>
    <w:pPr>
      <w:widowControl w:val="0"/>
      <w:autoSpaceDE w:val="0"/>
      <w:autoSpaceDN w:val="0"/>
      <w:adjustRightInd w:val="0"/>
    </w:pPr>
    <w:rPr>
      <w:rFonts w:ascii="Arial Unicode MS" w:eastAsia="Arial Unicode MS" w:hAnsi="Times New Roman" w:cs="Arial Unicode MS"/>
      <w:color w:val="000000"/>
      <w:kern w:val="0"/>
      <w:szCs w:val="24"/>
    </w:rPr>
  </w:style>
  <w:style w:type="paragraph" w:styleId="a7">
    <w:name w:val="Balloon Text"/>
    <w:basedOn w:val="a"/>
    <w:link w:val="a8"/>
    <w:uiPriority w:val="99"/>
    <w:semiHidden/>
    <w:unhideWhenUsed/>
    <w:rsid w:val="0044652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46521"/>
    <w:rPr>
      <w:rFonts w:asciiTheme="majorHAnsi" w:eastAsiaTheme="majorEastAsia" w:hAnsiTheme="majorHAnsi" w:cstheme="majorBidi"/>
      <w:sz w:val="18"/>
      <w:szCs w:val="18"/>
    </w:rPr>
  </w:style>
  <w:style w:type="paragraph" w:styleId="a9">
    <w:name w:val="List Paragraph"/>
    <w:basedOn w:val="a"/>
    <w:uiPriority w:val="1"/>
    <w:qFormat/>
    <w:rsid w:val="0000750C"/>
    <w:pPr>
      <w:ind w:leftChars="200" w:left="480"/>
    </w:pPr>
  </w:style>
  <w:style w:type="paragraph" w:customStyle="1" w:styleId="TableParagraph">
    <w:name w:val="Table Paragraph"/>
    <w:basedOn w:val="a"/>
    <w:uiPriority w:val="1"/>
    <w:qFormat/>
    <w:rsid w:val="00152FB6"/>
    <w:pPr>
      <w:autoSpaceDE w:val="0"/>
      <w:autoSpaceDN w:val="0"/>
      <w:spacing w:before="9"/>
      <w:ind w:left="80"/>
    </w:pPr>
    <w:rPr>
      <w:rFonts w:eastAsia="Times New Roman"/>
      <w:kern w:val="0"/>
      <w:sz w:val="22"/>
      <w:szCs w:val="22"/>
      <w:lang w:eastAsia="en-US"/>
    </w:rPr>
  </w:style>
  <w:style w:type="paragraph" w:styleId="aa">
    <w:name w:val="Revision"/>
    <w:hidden/>
    <w:uiPriority w:val="99"/>
    <w:semiHidden/>
    <w:rsid w:val="00FF730C"/>
    <w:rPr>
      <w:rFonts w:ascii="Times New Roman" w:eastAsia="新細明體" w:hAnsi="Times New Roman" w:cs="Times New Roman"/>
      <w:szCs w:val="24"/>
    </w:rPr>
  </w:style>
  <w:style w:type="table" w:customStyle="1" w:styleId="TableNormal1">
    <w:name w:val="Table Normal1"/>
    <w:uiPriority w:val="2"/>
    <w:semiHidden/>
    <w:unhideWhenUsed/>
    <w:qFormat/>
    <w:rsid w:val="003A7FF3"/>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tos.com.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5301-4353-4DE3-9493-E2F01D98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TMBA-Mandy</dc:creator>
  <cp:keywords/>
  <dc:description/>
  <cp:lastModifiedBy>Mandy Wu</cp:lastModifiedBy>
  <cp:revision>83</cp:revision>
  <cp:lastPrinted>2023-05-11T08:51:00Z</cp:lastPrinted>
  <dcterms:created xsi:type="dcterms:W3CDTF">2023-05-11T10:18:00Z</dcterms:created>
  <dcterms:modified xsi:type="dcterms:W3CDTF">2025-03-17T00:29:00Z</dcterms:modified>
</cp:coreProperties>
</file>